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EF4946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EF4946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EF4946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5E25" w:rsidRPr="00C8413A" w:rsidRDefault="00695E25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95E25" w:rsidRPr="00C8413A" w:rsidRDefault="00695E25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9B5D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939D8EB" wp14:editId="1B4390B5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95E25" w:rsidRDefault="00695E25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695E25" w:rsidRDefault="00695E25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695E25" w:rsidRPr="00EF4946" w:rsidRDefault="00695E25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95E25" w:rsidRDefault="00695E25" w:rsidP="006550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022E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 xml:space="preserve">РАЗДЕЛ 13 </w:t>
                            </w:r>
                          </w:p>
                          <w:p w:rsidR="00695E25" w:rsidRPr="00022E1C" w:rsidRDefault="00695E25" w:rsidP="006550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022E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  <w:t>ЭЛЕКТРОТЕХНИЧЕСКАЯ ПРОМЫШЛЕННОСТЬ</w:t>
                            </w:r>
                            <w:r w:rsidRPr="00022E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695E25" w:rsidRDefault="00695E25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695E25" w:rsidRDefault="00695E25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695E25" w:rsidRPr="00EF4946" w:rsidRDefault="00695E25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695E25" w:rsidRDefault="00695E25" w:rsidP="00655095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022E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 xml:space="preserve">РАЗДЕЛ 13 </w:t>
                      </w:r>
                    </w:p>
                    <w:p w:rsidR="00695E25" w:rsidRPr="00022E1C" w:rsidRDefault="00695E25" w:rsidP="006550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022E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  <w:t>ЭЛЕКТРОТЕХНИЧЕСКАЯ ПРОМЫШЛЕННОСТЬ</w:t>
                      </w:r>
                      <w:r w:rsidRPr="00022E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4611309" wp14:editId="1B23F16D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95E25" w:rsidRPr="00881311" w:rsidRDefault="00695E25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695E25" w:rsidRPr="00881311" w:rsidRDefault="00695E25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F19C11" wp14:editId="6BFD1E3A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95E25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95E25" w:rsidRPr="00957E90" w:rsidRDefault="00695E2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95E25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95E25" w:rsidRPr="00957E90" w:rsidRDefault="00695E2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A07937" w:rsidP="004C1B7C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35EB5FEE" wp14:editId="21CBF6AB">
            <wp:simplePos x="0" y="0"/>
            <wp:positionH relativeFrom="margin">
              <wp:posOffset>-565785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1B7C"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ОМ</w:t>
      </w:r>
      <w:r w:rsidR="00EF4946">
        <w:t>М</w:t>
      </w:r>
      <w:r w:rsidR="00C8413A">
        <w:t>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EF4946" w:rsidP="00EF494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2015489</wp:posOffset>
                </wp:positionH>
                <wp:positionV relativeFrom="paragraph">
                  <wp:posOffset>547370</wp:posOffset>
                </wp:positionV>
                <wp:extent cx="38004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7pt,43.1pt" to="457.9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EF494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EF494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EF4946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F494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EF494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E1C" w:rsidRDefault="00E866C4" w:rsidP="00EF4946">
      <w:pPr>
        <w:spacing w:before="120"/>
        <w:jc w:val="both"/>
        <w:rPr>
          <w:rFonts w:ascii="Times New Roman" w:hAnsi="Times New Roman"/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22E1C">
        <w:rPr>
          <w:rFonts w:ascii="Times New Roman" w:hAnsi="Times New Roman"/>
          <w:color w:val="000000"/>
          <w:sz w:val="24"/>
        </w:rPr>
        <w:t>РАЗДЕЛ 13</w:t>
      </w:r>
      <w:r w:rsidR="00EF4946">
        <w:rPr>
          <w:rFonts w:ascii="Times New Roman" w:hAnsi="Times New Roman"/>
          <w:color w:val="000000"/>
          <w:sz w:val="24"/>
        </w:rPr>
        <w:t>.</w:t>
      </w:r>
      <w:r w:rsidR="00022E1C">
        <w:rPr>
          <w:rFonts w:ascii="Times New Roman" w:hAnsi="Times New Roman"/>
          <w:color w:val="000000"/>
          <w:sz w:val="24"/>
        </w:rPr>
        <w:t xml:space="preserve"> «Электротехническая промышленность» разработан Государственным проектным и научно-исследовательским институтом электротехнической промышленности /</w:t>
      </w:r>
      <w:proofErr w:type="spellStart"/>
      <w:r w:rsidR="00022E1C">
        <w:rPr>
          <w:rFonts w:ascii="Times New Roman" w:hAnsi="Times New Roman"/>
          <w:color w:val="000000"/>
          <w:sz w:val="24"/>
        </w:rPr>
        <w:t>Гипронииэлектро</w:t>
      </w:r>
      <w:proofErr w:type="spellEnd"/>
      <w:r w:rsidR="00022E1C">
        <w:rPr>
          <w:rFonts w:ascii="Times New Roman" w:hAnsi="Times New Roman"/>
          <w:color w:val="000000"/>
          <w:sz w:val="24"/>
        </w:rPr>
        <w:t>/ Министерства электротехнической промышленности СССР.</w:t>
      </w:r>
    </w:p>
    <w:p w:rsidR="00E4594F" w:rsidRDefault="00E4594F" w:rsidP="00EF4946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EF4946">
      <w:pPr>
        <w:shd w:val="clear" w:color="auto" w:fill="FFFFFF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EF4946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F4946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F494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E76AA" w:rsidRDefault="00E866C4" w:rsidP="00EF49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4B579B" w:rsidRDefault="004B579B" w:rsidP="00EF4946"/>
    <w:p w:rsidR="00105070" w:rsidRDefault="00105070" w:rsidP="00EF4946">
      <w:pPr>
        <w:pStyle w:val="1"/>
        <w:keepNext w:val="0"/>
        <w:jc w:val="center"/>
        <w:rPr>
          <w:caps/>
          <w:color w:val="000000"/>
        </w:rPr>
      </w:pPr>
      <w:bookmarkStart w:id="0" w:name="_Toc36537580"/>
      <w:r>
        <w:rPr>
          <w:caps/>
          <w:color w:val="000000"/>
        </w:rPr>
        <w:lastRenderedPageBreak/>
        <w:t>УКАЗАНИЯ ПО применению цен</w:t>
      </w:r>
      <w:bookmarkEnd w:id="0"/>
    </w:p>
    <w:p w:rsidR="00EF4946" w:rsidRPr="00EF4946" w:rsidRDefault="00EF4946" w:rsidP="00EF4946"/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В настоящем разделе Сборника приведены цены на разработку проектно-сметной документации на строительство заводов электр</w:t>
      </w:r>
      <w:proofErr w:type="gramStart"/>
      <w:r>
        <w:rPr>
          <w:rFonts w:ascii="Times New Roman" w:hAnsi="Times New Roman"/>
          <w:color w:val="000000"/>
          <w:sz w:val="24"/>
        </w:rPr>
        <w:t>о-</w:t>
      </w:r>
      <w:proofErr w:type="gramEnd"/>
      <w:r>
        <w:rPr>
          <w:rFonts w:ascii="Times New Roman" w:hAnsi="Times New Roman"/>
          <w:color w:val="000000"/>
          <w:sz w:val="24"/>
        </w:rPr>
        <w:t xml:space="preserve"> технической промышленности, а также отдельных производств, проектируемых вне комплекса заводов.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При пользовании настоящим разделом Сборника необходимо руководствоваться Общими указаниями.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Ценами, помимо работ, оговоренных в Общих указаниях по применению Сборника, учтена стоимость проектирования следующих объектов и работ: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объектов, сооружений и коммуникаций, расположенных на </w:t>
      </w:r>
      <w:proofErr w:type="spellStart"/>
      <w:r>
        <w:rPr>
          <w:rFonts w:ascii="Times New Roman" w:hAnsi="Times New Roman"/>
          <w:color w:val="000000"/>
          <w:sz w:val="24"/>
        </w:rPr>
        <w:t>предзаводской</w:t>
      </w:r>
      <w:proofErr w:type="spellEnd"/>
      <w:r>
        <w:rPr>
          <w:rFonts w:ascii="Times New Roman" w:hAnsi="Times New Roman"/>
          <w:color w:val="000000"/>
          <w:sz w:val="24"/>
        </w:rPr>
        <w:t xml:space="preserve"> площадке;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санитарно-защитной зоны предприятия;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инженерно-лабораторных корпусов;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блокировке оборудования с системой автоматического пожаротушения и пожарной сигнализации, а также по выдаче заданий по пожарной автоматике;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смежных разделов по АСУП и АСУТП;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локальных водоочистных сооружений;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производства товаров народного потребления;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производства</w:t>
      </w:r>
      <w:proofErr w:type="gramEnd"/>
      <w:r>
        <w:rPr>
          <w:rFonts w:ascii="Times New Roman" w:hAnsi="Times New Roman"/>
          <w:color w:val="000000"/>
          <w:sz w:val="24"/>
        </w:rPr>
        <w:t xml:space="preserve"> не</w:t>
      </w:r>
      <w:r w:rsidR="00636850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стандартизированного оборудования и инструмента для собственных нужд.</w:t>
      </w:r>
    </w:p>
    <w:p w:rsidR="00105070" w:rsidRDefault="00636850" w:rsidP="00105070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Ценами, помимо работ, оговоренных в Общих указаниях по применению Сборника, не учтена стоимость проектирования следующих объектов и работ: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научно-исследовательских лабораторий и конструкторских бюро отраслевого значения с их экспериментальными цехами и испытательными станциями;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опытных баз и полигонов;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ТЭЦ, котельных и газогенераторных станций;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трансформаторных подстанций 35 </w:t>
      </w:r>
      <w:proofErr w:type="spellStart"/>
      <w:r>
        <w:rPr>
          <w:rFonts w:ascii="Times New Roman" w:hAnsi="Times New Roman"/>
          <w:color w:val="000000"/>
          <w:sz w:val="24"/>
        </w:rPr>
        <w:t>кВ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выше;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сооружений для углекислотных и холодильных производств;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 лаков и смол;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специальных </w:t>
      </w:r>
      <w:proofErr w:type="gramStart"/>
      <w:r>
        <w:rPr>
          <w:rFonts w:ascii="Times New Roman" w:hAnsi="Times New Roman"/>
          <w:color w:val="000000"/>
          <w:sz w:val="24"/>
        </w:rPr>
        <w:t>условиях</w:t>
      </w:r>
      <w:proofErr w:type="gramEnd"/>
      <w:r>
        <w:rPr>
          <w:rFonts w:ascii="Times New Roman" w:hAnsi="Times New Roman"/>
          <w:color w:val="000000"/>
          <w:sz w:val="24"/>
        </w:rPr>
        <w:t>, на надежность и долговечность;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производства товарной продукции (литья, поковок, штамповок, стекла, инструмента, </w:t>
      </w:r>
      <w:proofErr w:type="spellStart"/>
      <w:r>
        <w:rPr>
          <w:rFonts w:ascii="Times New Roman" w:hAnsi="Times New Roman"/>
          <w:color w:val="000000"/>
          <w:sz w:val="24"/>
        </w:rPr>
        <w:t>нестандартизированного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оборудования, выполнение работ по испытанию продукции и др.);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сбору и обработке показателей трудоемкости изделий-представителей;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дренажа </w:t>
      </w:r>
      <w:proofErr w:type="spellStart"/>
      <w:r>
        <w:rPr>
          <w:rFonts w:ascii="Times New Roman" w:hAnsi="Times New Roman"/>
          <w:color w:val="000000"/>
          <w:sz w:val="24"/>
        </w:rPr>
        <w:t>промплощадки</w:t>
      </w:r>
      <w:proofErr w:type="spellEnd"/>
      <w:r>
        <w:rPr>
          <w:rFonts w:ascii="Times New Roman" w:hAnsi="Times New Roman"/>
          <w:color w:val="000000"/>
          <w:sz w:val="24"/>
        </w:rPr>
        <w:t xml:space="preserve"> при наличии грунтовых вод;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рекультивации земель;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водозаборных сооружений и артезианских колодцев независимо от места их расположения;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узловому методу строительства к комплектно-блочному методу монтажа;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разработки мероприятий по электромагнитной совместимости;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тепловых пунктов, бойлерных;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установок промышленного телевидения;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мазутного хозяйства;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повысительных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(понизительных) насосных станций систем теплоснабжения;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распределительных устройств 6-10 </w:t>
      </w:r>
      <w:proofErr w:type="spellStart"/>
      <w:r>
        <w:rPr>
          <w:rFonts w:ascii="Times New Roman" w:hAnsi="Times New Roman"/>
          <w:color w:val="000000"/>
          <w:sz w:val="24"/>
        </w:rPr>
        <w:t>кВ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прачечных (за исключением позиций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</w:rPr>
        <w:t xml:space="preserve">. </w:t>
      </w:r>
      <w:hyperlink w:anchor="PO0000023" w:tooltip="Пункт 3" w:history="1">
        <w:r>
          <w:rPr>
            <w:rStyle w:val="aa"/>
            <w:rFonts w:ascii="Times New Roman" w:hAnsi="Times New Roman"/>
            <w:color w:val="000000"/>
            <w:sz w:val="24"/>
          </w:rPr>
          <w:t>3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034" w:tooltip="Пункт 5" w:history="1">
        <w:r>
          <w:rPr>
            <w:rStyle w:val="aa"/>
            <w:rFonts w:ascii="Times New Roman" w:hAnsi="Times New Roman"/>
            <w:color w:val="000000"/>
            <w:sz w:val="24"/>
          </w:rPr>
          <w:t>5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085" w:tooltip="Пункт 15" w:history="1">
        <w:r>
          <w:rPr>
            <w:rStyle w:val="aa"/>
            <w:rFonts w:ascii="Times New Roman" w:hAnsi="Times New Roman"/>
            <w:color w:val="000000"/>
            <w:sz w:val="24"/>
          </w:rPr>
          <w:t>15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105" w:tooltip="Пункт 19" w:history="1">
        <w:r>
          <w:rPr>
            <w:rStyle w:val="aa"/>
            <w:rFonts w:ascii="Times New Roman" w:hAnsi="Times New Roman"/>
            <w:color w:val="000000"/>
            <w:sz w:val="24"/>
          </w:rPr>
          <w:t>19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307" w:tooltip="Пункт 59" w:history="1">
        <w:r>
          <w:rPr>
            <w:rStyle w:val="aa"/>
            <w:rFonts w:ascii="Times New Roman" w:hAnsi="Times New Roman"/>
            <w:color w:val="000000"/>
            <w:sz w:val="24"/>
          </w:rPr>
          <w:t>59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32" w:tooltip="Пункт 64" w:history="1">
        <w:r>
          <w:rPr>
            <w:rStyle w:val="aa"/>
            <w:rFonts w:ascii="Times New Roman" w:hAnsi="Times New Roman"/>
            <w:color w:val="000000"/>
            <w:sz w:val="24"/>
          </w:rPr>
          <w:t>64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362" w:tooltip="Пункт 70" w:history="1">
        <w:r>
          <w:rPr>
            <w:rStyle w:val="aa"/>
            <w:rFonts w:ascii="Times New Roman" w:hAnsi="Times New Roman"/>
            <w:color w:val="000000"/>
            <w:sz w:val="24"/>
          </w:rPr>
          <w:t>70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72" w:tooltip="Пункт 72" w:history="1">
        <w:r>
          <w:rPr>
            <w:rStyle w:val="aa"/>
            <w:rFonts w:ascii="Times New Roman" w:hAnsi="Times New Roman"/>
            <w:color w:val="000000"/>
            <w:sz w:val="24"/>
          </w:rPr>
          <w:t>72</w:t>
        </w:r>
      </w:hyperlink>
      <w:r>
        <w:rPr>
          <w:rFonts w:ascii="Times New Roman" w:hAnsi="Times New Roman"/>
          <w:color w:val="000000"/>
          <w:sz w:val="24"/>
        </w:rPr>
        <w:t xml:space="preserve"> табл. </w:t>
      </w:r>
      <w:hyperlink w:anchor="TO0000001" w:tooltip="Таблица 13-1" w:history="1">
        <w:r>
          <w:rPr>
            <w:rStyle w:val="aa"/>
            <w:rFonts w:ascii="Times New Roman" w:hAnsi="Times New Roman"/>
            <w:color w:val="000000"/>
            <w:sz w:val="24"/>
          </w:rPr>
          <w:t>13-1</w:t>
        </w:r>
      </w:hyperlink>
      <w:r>
        <w:rPr>
          <w:rFonts w:ascii="Times New Roman" w:hAnsi="Times New Roman"/>
          <w:color w:val="000000"/>
          <w:sz w:val="24"/>
        </w:rPr>
        <w:t>);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газораспределительных пунктов (за исключением позиций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</w:rPr>
        <w:t xml:space="preserve">. </w:t>
      </w:r>
      <w:hyperlink w:anchor="PO0000023" w:tooltip="Пункт 3" w:history="1">
        <w:r>
          <w:rPr>
            <w:rStyle w:val="aa"/>
            <w:rFonts w:ascii="Times New Roman" w:hAnsi="Times New Roman"/>
            <w:color w:val="000000"/>
            <w:sz w:val="24"/>
          </w:rPr>
          <w:t>3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034" w:tooltip="Пункт 5" w:history="1">
        <w:r>
          <w:rPr>
            <w:rStyle w:val="aa"/>
            <w:rFonts w:ascii="Times New Roman" w:hAnsi="Times New Roman"/>
            <w:color w:val="000000"/>
            <w:sz w:val="24"/>
          </w:rPr>
          <w:t>5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085" w:tooltip="Пункт 15" w:history="1">
        <w:r>
          <w:rPr>
            <w:rStyle w:val="aa"/>
            <w:rFonts w:ascii="Times New Roman" w:hAnsi="Times New Roman"/>
            <w:color w:val="000000"/>
            <w:sz w:val="24"/>
          </w:rPr>
          <w:t>15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105" w:tooltip="Пункт 19" w:history="1">
        <w:r>
          <w:rPr>
            <w:rStyle w:val="aa"/>
            <w:rFonts w:ascii="Times New Roman" w:hAnsi="Times New Roman"/>
            <w:color w:val="000000"/>
            <w:sz w:val="24"/>
          </w:rPr>
          <w:t>19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292" w:tooltip="Пункт 56" w:history="1">
        <w:r>
          <w:rPr>
            <w:rStyle w:val="aa"/>
            <w:rFonts w:ascii="Times New Roman" w:hAnsi="Times New Roman"/>
            <w:color w:val="000000"/>
            <w:sz w:val="24"/>
          </w:rPr>
          <w:t>56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17" w:tooltip="Пункт 61" w:history="1">
        <w:r>
          <w:rPr>
            <w:rStyle w:val="aa"/>
            <w:rFonts w:ascii="Times New Roman" w:hAnsi="Times New Roman"/>
            <w:color w:val="000000"/>
            <w:sz w:val="24"/>
          </w:rPr>
          <w:t>61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362" w:tooltip="Пункт 70" w:history="1">
        <w:r>
          <w:rPr>
            <w:rStyle w:val="aa"/>
            <w:rFonts w:ascii="Times New Roman" w:hAnsi="Times New Roman"/>
            <w:color w:val="000000"/>
            <w:sz w:val="24"/>
          </w:rPr>
          <w:t>70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72" w:tooltip="Пункт 72" w:history="1">
        <w:r>
          <w:rPr>
            <w:rStyle w:val="aa"/>
            <w:rFonts w:ascii="Times New Roman" w:hAnsi="Times New Roman"/>
            <w:color w:val="000000"/>
            <w:sz w:val="24"/>
          </w:rPr>
          <w:t>72</w:t>
        </w:r>
      </w:hyperlink>
      <w:r>
        <w:rPr>
          <w:rFonts w:ascii="Times New Roman" w:hAnsi="Times New Roman"/>
          <w:color w:val="000000"/>
          <w:sz w:val="24"/>
        </w:rPr>
        <w:t xml:space="preserve"> табл. </w:t>
      </w:r>
      <w:hyperlink w:anchor="TO0000001" w:tooltip="Таблица 13-1" w:history="1">
        <w:r>
          <w:rPr>
            <w:rStyle w:val="aa"/>
            <w:rFonts w:ascii="Times New Roman" w:hAnsi="Times New Roman"/>
            <w:color w:val="000000"/>
            <w:sz w:val="24"/>
          </w:rPr>
          <w:t>13-1</w:t>
        </w:r>
      </w:hyperlink>
      <w:r>
        <w:rPr>
          <w:rFonts w:ascii="Times New Roman" w:hAnsi="Times New Roman"/>
          <w:color w:val="000000"/>
          <w:sz w:val="24"/>
        </w:rPr>
        <w:t>);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азотных производств (за исключением позиций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</w:rPr>
        <w:t xml:space="preserve">. </w:t>
      </w:r>
      <w:hyperlink w:anchor="PO0000012" w:tooltip="Пункт 1" w:history="1">
        <w:r>
          <w:rPr>
            <w:rStyle w:val="aa"/>
            <w:rFonts w:ascii="Times New Roman" w:hAnsi="Times New Roman"/>
            <w:color w:val="000000"/>
            <w:sz w:val="24"/>
          </w:rPr>
          <w:t>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018" w:tooltip="Пункт 2" w:history="1">
        <w:r>
          <w:rPr>
            <w:rStyle w:val="aa"/>
            <w:rFonts w:ascii="Times New Roman" w:hAnsi="Times New Roman"/>
            <w:color w:val="000000"/>
            <w:sz w:val="24"/>
          </w:rPr>
          <w:t>2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146" w:tooltip="Пункт 27" w:history="1">
        <w:r>
          <w:rPr>
            <w:rStyle w:val="aa"/>
            <w:rFonts w:ascii="Times New Roman" w:hAnsi="Times New Roman"/>
            <w:color w:val="000000"/>
            <w:sz w:val="24"/>
          </w:rPr>
          <w:t>27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176" w:tooltip="Пункт 33" w:history="1">
        <w:r>
          <w:rPr>
            <w:rStyle w:val="aa"/>
            <w:rFonts w:ascii="Times New Roman" w:hAnsi="Times New Roman"/>
            <w:color w:val="000000"/>
            <w:sz w:val="24"/>
          </w:rPr>
          <w:t>33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307" w:tooltip="Пункт 59" w:history="1">
        <w:r>
          <w:rPr>
            <w:rStyle w:val="aa"/>
            <w:rFonts w:ascii="Times New Roman" w:hAnsi="Times New Roman"/>
            <w:color w:val="000000"/>
            <w:sz w:val="24"/>
          </w:rPr>
          <w:t>59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17" w:tooltip="Пункт 61" w:history="1">
        <w:r>
          <w:rPr>
            <w:rStyle w:val="aa"/>
            <w:rFonts w:ascii="Times New Roman" w:hAnsi="Times New Roman"/>
            <w:color w:val="000000"/>
            <w:sz w:val="24"/>
          </w:rPr>
          <w:t>61</w:t>
        </w:r>
      </w:hyperlink>
      <w:r>
        <w:rPr>
          <w:rFonts w:ascii="Times New Roman" w:hAnsi="Times New Roman"/>
          <w:color w:val="000000"/>
          <w:sz w:val="24"/>
        </w:rPr>
        <w:t xml:space="preserve"> табл. </w:t>
      </w:r>
      <w:hyperlink w:anchor="TO0000001" w:tooltip="Таблица 13-1" w:history="1">
        <w:r>
          <w:rPr>
            <w:rStyle w:val="aa"/>
            <w:rFonts w:ascii="Times New Roman" w:hAnsi="Times New Roman"/>
            <w:color w:val="000000"/>
            <w:sz w:val="24"/>
          </w:rPr>
          <w:t>13-1</w:t>
        </w:r>
      </w:hyperlink>
      <w:r>
        <w:rPr>
          <w:rFonts w:ascii="Times New Roman" w:hAnsi="Times New Roman"/>
          <w:color w:val="000000"/>
          <w:sz w:val="24"/>
        </w:rPr>
        <w:t>);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водородных производств (за исключением позиций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</w:rPr>
        <w:t xml:space="preserve">. </w:t>
      </w:r>
      <w:hyperlink w:anchor="PO0000023" w:tooltip="Пункт 3" w:history="1">
        <w:r>
          <w:rPr>
            <w:rStyle w:val="aa"/>
            <w:rFonts w:ascii="Times New Roman" w:hAnsi="Times New Roman"/>
            <w:color w:val="000000"/>
            <w:sz w:val="24"/>
          </w:rPr>
          <w:t>3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034" w:tooltip="Пункт 5" w:history="1">
        <w:r>
          <w:rPr>
            <w:rStyle w:val="aa"/>
            <w:rFonts w:ascii="Times New Roman" w:hAnsi="Times New Roman"/>
            <w:color w:val="000000"/>
            <w:sz w:val="24"/>
          </w:rPr>
          <w:t>5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146" w:tooltip="Пункт 27" w:history="1">
        <w:r>
          <w:rPr>
            <w:rStyle w:val="aa"/>
            <w:rFonts w:ascii="Times New Roman" w:hAnsi="Times New Roman"/>
            <w:color w:val="000000"/>
            <w:sz w:val="24"/>
          </w:rPr>
          <w:t>27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201" w:tooltip="Пункт 38" w:history="1">
        <w:r>
          <w:rPr>
            <w:rStyle w:val="aa"/>
            <w:rFonts w:ascii="Times New Roman" w:hAnsi="Times New Roman"/>
            <w:color w:val="000000"/>
            <w:sz w:val="24"/>
          </w:rPr>
          <w:t>38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307" w:tooltip="Пункт 59" w:history="1">
        <w:r>
          <w:rPr>
            <w:rStyle w:val="aa"/>
            <w:rFonts w:ascii="Times New Roman" w:hAnsi="Times New Roman"/>
            <w:color w:val="000000"/>
            <w:sz w:val="24"/>
          </w:rPr>
          <w:t>59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17" w:tooltip="Пункт 61" w:history="1">
        <w:r>
          <w:rPr>
            <w:rStyle w:val="aa"/>
            <w:rFonts w:ascii="Times New Roman" w:hAnsi="Times New Roman"/>
            <w:color w:val="000000"/>
            <w:sz w:val="24"/>
          </w:rPr>
          <w:t>61</w:t>
        </w:r>
      </w:hyperlink>
      <w:r>
        <w:rPr>
          <w:rFonts w:ascii="Times New Roman" w:hAnsi="Times New Roman"/>
          <w:color w:val="000000"/>
          <w:sz w:val="24"/>
        </w:rPr>
        <w:t xml:space="preserve"> табл. </w:t>
      </w:r>
      <w:hyperlink w:anchor="TO0000001" w:tooltip="Таблица 13-1" w:history="1">
        <w:r>
          <w:rPr>
            <w:rStyle w:val="aa"/>
            <w:rFonts w:ascii="Times New Roman" w:hAnsi="Times New Roman"/>
            <w:color w:val="000000"/>
            <w:sz w:val="24"/>
          </w:rPr>
          <w:t>13-1</w:t>
        </w:r>
      </w:hyperlink>
      <w:r>
        <w:rPr>
          <w:rFonts w:ascii="Times New Roman" w:hAnsi="Times New Roman"/>
          <w:color w:val="000000"/>
          <w:sz w:val="24"/>
        </w:rPr>
        <w:t>);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кислородных производств (за исключением позиций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</w:rPr>
        <w:t xml:space="preserve">. </w:t>
      </w:r>
      <w:hyperlink w:anchor="PO0000012" w:tooltip="Пункт 1" w:history="1">
        <w:r>
          <w:rPr>
            <w:rStyle w:val="aa"/>
            <w:rFonts w:ascii="Times New Roman" w:hAnsi="Times New Roman"/>
            <w:color w:val="000000"/>
            <w:sz w:val="24"/>
          </w:rPr>
          <w:t>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018" w:tooltip="Пункт 2" w:history="1">
        <w:r>
          <w:rPr>
            <w:rStyle w:val="aa"/>
            <w:rFonts w:ascii="Times New Roman" w:hAnsi="Times New Roman"/>
            <w:color w:val="000000"/>
            <w:sz w:val="24"/>
          </w:rPr>
          <w:t>2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146" w:tooltip="Пункт 27" w:history="1">
        <w:r>
          <w:rPr>
            <w:rStyle w:val="aa"/>
            <w:rFonts w:ascii="Times New Roman" w:hAnsi="Times New Roman"/>
            <w:color w:val="000000"/>
            <w:sz w:val="24"/>
          </w:rPr>
          <w:t>27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176" w:tooltip="Пункт 33" w:history="1">
        <w:r>
          <w:rPr>
            <w:rStyle w:val="aa"/>
            <w:rFonts w:ascii="Times New Roman" w:hAnsi="Times New Roman"/>
            <w:color w:val="000000"/>
            <w:sz w:val="24"/>
          </w:rPr>
          <w:t>33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206" w:tooltip="Пункт 39" w:history="1">
        <w:r>
          <w:rPr>
            <w:rStyle w:val="aa"/>
            <w:rFonts w:ascii="Times New Roman" w:hAnsi="Times New Roman"/>
            <w:color w:val="000000"/>
            <w:sz w:val="24"/>
          </w:rPr>
          <w:t>39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221" w:tooltip="Пункт 42" w:history="1">
        <w:r>
          <w:rPr>
            <w:rStyle w:val="aa"/>
            <w:rFonts w:ascii="Times New Roman" w:hAnsi="Times New Roman"/>
            <w:color w:val="000000"/>
            <w:sz w:val="24"/>
          </w:rPr>
          <w:t>42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246" w:tooltip="Пункт 47" w:history="1">
        <w:r>
          <w:rPr>
            <w:rStyle w:val="aa"/>
            <w:rFonts w:ascii="Times New Roman" w:hAnsi="Times New Roman"/>
            <w:color w:val="000000"/>
            <w:sz w:val="24"/>
          </w:rPr>
          <w:t>47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267" w:tooltip="Пункт 51" w:history="1">
        <w:r>
          <w:rPr>
            <w:rStyle w:val="aa"/>
            <w:rFonts w:ascii="Times New Roman" w:hAnsi="Times New Roman"/>
            <w:color w:val="000000"/>
            <w:sz w:val="24"/>
          </w:rPr>
          <w:t>51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292" w:tooltip="Пункт 56" w:history="1">
        <w:r>
          <w:rPr>
            <w:rStyle w:val="aa"/>
            <w:rFonts w:ascii="Times New Roman" w:hAnsi="Times New Roman"/>
            <w:color w:val="000000"/>
            <w:sz w:val="24"/>
          </w:rPr>
          <w:t>56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02" w:tooltip="Пункт 58" w:history="1">
        <w:r>
          <w:rPr>
            <w:rStyle w:val="aa"/>
            <w:rFonts w:ascii="Times New Roman" w:hAnsi="Times New Roman"/>
            <w:color w:val="000000"/>
            <w:sz w:val="24"/>
          </w:rPr>
          <w:t>58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PO0000322" w:tooltip="Пункт 62" w:history="1">
        <w:r>
          <w:rPr>
            <w:rStyle w:val="aa"/>
            <w:rFonts w:ascii="Times New Roman" w:hAnsi="Times New Roman"/>
            <w:color w:val="000000"/>
            <w:sz w:val="24"/>
          </w:rPr>
          <w:t>62</w:t>
        </w:r>
      </w:hyperlink>
      <w:r>
        <w:rPr>
          <w:rFonts w:ascii="Times New Roman" w:hAnsi="Times New Roman"/>
          <w:color w:val="000000"/>
          <w:sz w:val="24"/>
        </w:rPr>
        <w:t>-</w:t>
      </w:r>
      <w:hyperlink w:anchor="PO0000357" w:tooltip="Пункт 69" w:history="1">
        <w:r>
          <w:rPr>
            <w:rStyle w:val="aa"/>
            <w:rFonts w:ascii="Times New Roman" w:hAnsi="Times New Roman"/>
            <w:color w:val="000000"/>
            <w:sz w:val="24"/>
          </w:rPr>
          <w:t>69</w:t>
        </w:r>
      </w:hyperlink>
      <w:r>
        <w:rPr>
          <w:rFonts w:ascii="Times New Roman" w:hAnsi="Times New Roman"/>
          <w:color w:val="000000"/>
          <w:sz w:val="24"/>
        </w:rPr>
        <w:t xml:space="preserve"> табл. </w:t>
      </w:r>
      <w:hyperlink w:anchor="TO0000001" w:tooltip="Таблица 13-1" w:history="1">
        <w:r>
          <w:rPr>
            <w:rStyle w:val="aa"/>
            <w:rFonts w:ascii="Times New Roman" w:hAnsi="Times New Roman"/>
            <w:color w:val="000000"/>
            <w:sz w:val="24"/>
          </w:rPr>
          <w:t>13-1</w:t>
        </w:r>
      </w:hyperlink>
      <w:r>
        <w:rPr>
          <w:rFonts w:ascii="Times New Roman" w:hAnsi="Times New Roman"/>
          <w:color w:val="000000"/>
          <w:sz w:val="24"/>
        </w:rPr>
        <w:t>).</w:t>
      </w:r>
    </w:p>
    <w:p w:rsidR="00105070" w:rsidRDefault="00636850" w:rsidP="00105070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</w:t>
      </w:r>
      <w:proofErr w:type="gramStart"/>
      <w:r>
        <w:rPr>
          <w:rFonts w:ascii="Times New Roman" w:hAnsi="Times New Roman"/>
          <w:color w:val="000000"/>
          <w:sz w:val="24"/>
        </w:rPr>
        <w:t>Стоимость проектирования заводов, корпусов, зданий и цехов, в программу которых помимо основной продукции, включены другие виды продукции (кроме кооперированных поставок - литья, штамповок, инструмента и т.д.) определяется путем суммирования стоимости проектирования заводов, корпусов, зданий, цехов выпускающих основную продукцию со стоимостью проектирования объектов, выпускающих другие виды продукции, с применением к ней понижающего коэффициента по согласованию с заказчиком.</w:t>
      </w:r>
      <w:proofErr w:type="gramEnd"/>
    </w:p>
    <w:p w:rsidR="00105070" w:rsidRDefault="00636850" w:rsidP="00105070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 Стоимость работ по сбору и обработке показателей трудоемкости изделий-представителей определяется в процентах от технологической части проекта: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при одном изделии-представителе</w:t>
      </w:r>
      <w:r>
        <w:rPr>
          <w:rFonts w:ascii="Times New Roman" w:hAnsi="Times New Roman"/>
          <w:color w:val="000000"/>
          <w:sz w:val="24"/>
        </w:rPr>
        <w:tab/>
        <w:t>- 20;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2-5 изделиях-представителях</w:t>
      </w:r>
      <w:r>
        <w:rPr>
          <w:rFonts w:ascii="Times New Roman" w:hAnsi="Times New Roman"/>
          <w:color w:val="000000"/>
          <w:sz w:val="24"/>
        </w:rPr>
        <w:tab/>
        <w:t>- 50;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6-10 изделиях-представителях</w:t>
      </w:r>
      <w:r>
        <w:rPr>
          <w:rFonts w:ascii="Times New Roman" w:hAnsi="Times New Roman"/>
          <w:color w:val="000000"/>
          <w:sz w:val="24"/>
        </w:rPr>
        <w:tab/>
        <w:t>- 70;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более 10 изделий-представителей</w:t>
      </w:r>
      <w:r>
        <w:rPr>
          <w:rFonts w:ascii="Times New Roman" w:hAnsi="Times New Roman"/>
          <w:color w:val="000000"/>
          <w:sz w:val="24"/>
        </w:rPr>
        <w:tab/>
        <w:t>- 90.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</w:t>
      </w:r>
      <w:r w:rsidR="00636850">
        <w:rPr>
          <w:rFonts w:ascii="Times New Roman" w:hAnsi="Times New Roman"/>
          <w:b/>
          <w:color w:val="000000"/>
          <w:sz w:val="24"/>
        </w:rPr>
        <w:t xml:space="preserve"> 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Стоимость проектирования производства по ассимиляции определяется с применением следующих коэффициентов к ценам Сборника: для проекта - 0,7; для рабочего проекта - до 0,45; для рабочей документации - до 0,4 по согласованию с заказчиком.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 Стоимость выполнения работ по узловому методу строительства и комплектно-блочному методу монтажа определяется с применением следующих коэффициентов: для проекта - до 0,5 от стоимости архитектурно-строительной части и организации строительства; для рабочей документации - до 0,2 от стоимости архитектурно-строительной части по согласованию с заказчиком.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 Стоимость разработки мероприятий по электромагнитной совместимости определяется по трудовым затратам с учетом трудоемкости выполнения проектно-сметной документации.</w:t>
      </w:r>
    </w:p>
    <w:p w:rsidR="00105070" w:rsidRDefault="00105070" w:rsidP="00105070">
      <w:pPr>
        <w:spacing w:before="120"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13-1</w:t>
      </w:r>
    </w:p>
    <w:p w:rsidR="00105070" w:rsidRDefault="00105070" w:rsidP="00105070">
      <w:pPr>
        <w:pStyle w:val="1"/>
        <w:keepNext w:val="0"/>
        <w:spacing w:before="0"/>
        <w:rPr>
          <w:color w:val="000000"/>
        </w:rPr>
      </w:pPr>
      <w:bookmarkStart w:id="1" w:name="_Toc36537581"/>
      <w:r>
        <w:rPr>
          <w:color w:val="000000"/>
        </w:rPr>
        <w:t>ЦЕНЫ НА РАЗРАБОТКУ ПРОЕКТНО-СМЕТНОЙ ДОКУМЕНТАЦИИ</w:t>
      </w:r>
      <w:bookmarkEnd w:id="1"/>
    </w:p>
    <w:p w:rsidR="00105070" w:rsidRPr="00EF4946" w:rsidRDefault="00105070" w:rsidP="00105070">
      <w:pPr>
        <w:pStyle w:val="2"/>
        <w:keepNext w:val="0"/>
        <w:spacing w:before="0"/>
        <w:rPr>
          <w:rFonts w:ascii="Times New Roman" w:hAnsi="Times New Roman"/>
          <w:sz w:val="28"/>
          <w:szCs w:val="24"/>
        </w:rPr>
      </w:pPr>
      <w:bookmarkStart w:id="2" w:name="_Toc36537582"/>
      <w:r w:rsidRPr="00EF4946">
        <w:rPr>
          <w:rFonts w:ascii="Times New Roman" w:hAnsi="Times New Roman"/>
          <w:sz w:val="28"/>
          <w:szCs w:val="24"/>
        </w:rPr>
        <w:t>ЗАВОДЫ</w:t>
      </w:r>
      <w:bookmarkEnd w:id="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2"/>
        <w:gridCol w:w="3405"/>
        <w:gridCol w:w="1046"/>
        <w:gridCol w:w="900"/>
        <w:gridCol w:w="1004"/>
        <w:gridCol w:w="993"/>
        <w:gridCol w:w="1200"/>
      </w:tblGrid>
      <w:tr w:rsidR="00105070" w:rsidTr="00022E1C">
        <w:trPr>
          <w:cantSplit/>
          <w:tblHeader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" w:name="TO0000001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022E1C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105070" w:rsidTr="00022E1C">
        <w:trPr>
          <w:cantSplit/>
          <w:tblHeader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</w:t>
            </w:r>
          </w:p>
        </w:tc>
      </w:tr>
      <w:tr w:rsidR="00105070" w:rsidTr="00022E1C">
        <w:trPr>
          <w:cantSplit/>
          <w:tblHeader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</w:p>
        </w:tc>
      </w:tr>
      <w:tr w:rsidR="00105070" w:rsidTr="00022E1C">
        <w:trPr>
          <w:jc w:val="center"/>
        </w:trPr>
        <w:tc>
          <w:tcPr>
            <w:tcW w:w="5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турбогенераторов и крупных электрических машин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" w:name="PO0000012" w:colFirst="0" w:colLast="0"/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130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280,770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" w:name="PO0000018" w:colFirst="0" w:colLast="0"/>
            <w:bookmarkEnd w:id="4"/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130 до 173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31213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104,370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bookmarkEnd w:id="5"/>
      <w:tr w:rsidR="00022E1C" w:rsidTr="00022E1C">
        <w:trPr>
          <w:trHeight w:val="178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электровозостроения по выпуску магистральных электровозов, включая производство литья,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" w:name="PO0000023" w:colFirst="0" w:colLast="0"/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130 до 250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39362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278,620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6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напольного электрифицированного транспорта, включая производство литья,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" w:name="PO0000028" w:colFirst="0" w:colLast="0"/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25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12024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8" w:name="PO0000034" w:colFirst="0" w:colLast="0"/>
            <w:bookmarkEnd w:id="7"/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120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12257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187,610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8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высоковольтной аппаратуры без изоляторного и литейного произво</w:t>
            </w:r>
            <w:proofErr w:type="gramStart"/>
            <w:r>
              <w:rPr>
                <w:rFonts w:ascii="Times New Roman" w:hAnsi="Times New Roman"/>
                <w:color w:val="000000"/>
              </w:rPr>
              <w:t>дств с г</w:t>
            </w:r>
            <w:proofErr w:type="gramEnd"/>
            <w:r>
              <w:rPr>
                <w:rFonts w:ascii="Times New Roman" w:hAnsi="Times New Roman"/>
                <w:color w:val="000000"/>
              </w:rPr>
              <w:t>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9" w:name="PO0000039" w:colFirst="0" w:colLast="0"/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277,760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0" w:name="PO0000044" w:colFirst="0" w:colLast="0"/>
            <w:bookmarkEnd w:id="9"/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10461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213,490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1" w:name="PO0000049" w:colFirst="0" w:colLast="0"/>
            <w:bookmarkEnd w:id="10"/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14304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149,660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11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комплектных трансформаторных подстанций (КТП), комплектных распределительных устройств (КРУ)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2" w:name="PO0000054" w:colFirst="0" w:colLast="0"/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6042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289,830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3" w:name="PO0000060" w:colFirst="0" w:colLast="0"/>
            <w:bookmarkEnd w:id="12"/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58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10130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153,540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13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58 до 116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13683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силовых трансформаторов 1-го и 2-го габаритов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4" w:name="PO0000070" w:colFirst="0" w:colLast="0"/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358,840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5" w:name="PO0000075" w:colFirst="0" w:colLast="0"/>
            <w:bookmarkEnd w:id="14"/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8796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238,940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15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10675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192,360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силовых трансформаторов 3-го габарита и выше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6" w:name="PO0000085" w:colFirst="0" w:colLast="0"/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15798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213,49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16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16652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192,36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7" w:name="PO0000095" w:colFirst="0" w:colLast="0"/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17805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8" w:name="PO0000100" w:colFirst="0" w:colLast="0"/>
            <w:bookmarkEnd w:id="17"/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80 до 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19001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9" w:name="PO0000105" w:colFirst="0" w:colLast="0"/>
            <w:bookmarkEnd w:id="18"/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140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21990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19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конденсаторостроения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0" w:name="PO0000110" w:colFirst="0" w:colLast="0"/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9671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199,26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1" w:name="PO0000116" w:colFirst="0" w:colLast="0"/>
            <w:bookmarkEnd w:id="20"/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80 до 90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11956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21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силовых полупроводниковых преобразователей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2" w:name="PO0000121" w:colFirst="0" w:colLast="0"/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11314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22"/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11335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3" w:name="PO0000131" w:colFirst="0" w:colLast="0"/>
            <w:r>
              <w:rPr>
                <w:rFonts w:ascii="Times New Roman" w:hAnsi="Times New Roman"/>
                <w:color w:val="000000"/>
              </w:rPr>
              <w:lastRenderedPageBreak/>
              <w:t>24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4" w:name="PO0000136" w:colFirst="0" w:colLast="0"/>
            <w:bookmarkEnd w:id="23"/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65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11443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213,49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5" w:name="PO0000141" w:colFirst="0" w:colLast="0"/>
            <w:bookmarkEnd w:id="24"/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65 до 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15023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25"/>
      <w:tr w:rsidR="00105070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силовых полупроводниковых приборов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6" w:name="PO0000146" w:colFirst="0" w:colLast="0"/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12763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7" w:name="PO0000151" w:colFirst="0" w:colLast="0"/>
            <w:bookmarkEnd w:id="26"/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12802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8" w:name="PO0000156" w:colFirst="0" w:colLast="0"/>
            <w:bookmarkEnd w:id="27"/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12916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9" w:name="PO0000161" w:colFirst="0" w:colLast="0"/>
            <w:bookmarkEnd w:id="28"/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13124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0" w:name="PO0000166" w:colFirst="0" w:colLast="0"/>
            <w:bookmarkEnd w:id="29"/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13535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1" w:name="PO0000171" w:colFirst="0" w:colLast="0"/>
            <w:bookmarkEnd w:id="30"/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14176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2" w:name="PO0000176" w:colFirst="0" w:colLast="0"/>
            <w:bookmarkEnd w:id="31"/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15884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32"/>
      <w:tr w:rsidR="00105070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аккумуляторного и элементного производства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3" w:name="PO0000181" w:colFirst="0" w:colLast="0"/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7 до 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10320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247,57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4" w:name="PO0000186" w:colFirst="0" w:colLast="0"/>
            <w:bookmarkEnd w:id="33"/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10346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5" w:name="PO0000191" w:colFirst="0" w:colLast="0"/>
            <w:bookmarkEnd w:id="34"/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10421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6" w:name="PO0000196" w:colFirst="0" w:colLast="0"/>
            <w:bookmarkEnd w:id="35"/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11629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022E1C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7" w:name="PO0000201" w:colFirst="0" w:colLast="0"/>
            <w:bookmarkEnd w:id="36"/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150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13820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2E1C" w:rsidRDefault="00022E1C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37"/>
      <w:tr w:rsidR="00105070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погружных электродвигателей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8" w:name="PO0000206" w:colFirst="0" w:colLast="0"/>
            <w:r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8566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9" w:name="PO0000211" w:colFirst="0" w:colLast="0"/>
            <w:bookmarkEnd w:id="38"/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8599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218,24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0" w:name="PO0000216" w:colFirst="0" w:colLast="0"/>
            <w:bookmarkEnd w:id="39"/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1" w:name="PO0000221" w:colFirst="0" w:colLast="0"/>
            <w:bookmarkEnd w:id="40"/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70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11591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41"/>
      <w:tr w:rsidR="00105070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электродвигателей мощностью до 100 кВт, включая производство литья,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2" w:name="PO0000226" w:colFirst="0" w:colLast="0"/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10887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42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11062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13043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3" w:name="PO0000241" w:colFirst="0" w:colLast="0"/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150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43"/>
      <w:tr w:rsidR="00105070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взрывозащищенных электродвигателей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4" w:name="PO0000246" w:colFirst="0" w:colLast="0"/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5169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231,61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44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45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5" w:name="PO0000267" w:colFirst="0" w:colLast="0"/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45 до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45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светотехнической арматуры без стекольного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6" w:name="PO0000272" w:colFirst="0" w:colLast="0"/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10525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46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10547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247,13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до 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10597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7" w:name="PO0000287" w:colFirst="0" w:colLast="0"/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11581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47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электроламповые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8" w:name="PO0000292" w:colFirst="0" w:colLast="0"/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17447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bookmarkEnd w:id="48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17987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9" w:name="PO0000302" w:colFirst="0" w:colLast="0"/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75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18934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bookmarkEnd w:id="49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электродвигателей малой мощности, включая производство литья,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0" w:name="PO0000307" w:colFirst="0" w:colLast="0"/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310,53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50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1" w:name="PO0000317" w:colFirst="0" w:colLast="0"/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50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51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специального технологического оборудования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2" w:name="PO0000322" w:colFirst="0" w:colLast="0"/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7849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378,25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bookmarkEnd w:id="52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8341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329,08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3" w:name="PO0000332" w:colFirst="0" w:colLast="0"/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72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13622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bookmarkEnd w:id="53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низковольтной аппаратуры, включая производство цветного литья,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5355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до 35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183,73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35 до 70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4" w:name="PO0000357" w:colFirst="0" w:colLast="0"/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70 до 140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8187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54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электротермического оборудования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5" w:name="PO0000362" w:colFirst="0" w:colLast="0"/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8841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bookmarkEnd w:id="55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8893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189,77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6" w:name="PO0000372" w:colFirst="0" w:colLast="0"/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54 до 74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9099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bookmarkEnd w:id="56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электросварочного электрооборудования без литейного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45 до 55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281,21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55 до 65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электроугольных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изделий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7" w:name="PO0000387" w:colFirst="0" w:colLast="0"/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7821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422,67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57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25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9126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8" w:name="PO0000402" w:colFirst="0" w:colLast="0"/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35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9277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58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электроизоляционных материалов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9" w:name="PO0000407" w:colFirst="0" w:colLast="0"/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59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100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5429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0" w:name="PO0000417" w:colFirst="0" w:colLast="0"/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200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60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электротехнического фарфора с годовым выпуском, тыс. т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1" w:name="PO0000422" w:colFirst="0" w:colLast="0"/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2,5 до 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516,69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61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до 10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496,86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10524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2" w:name="PO0000443" w:colFirst="0" w:colLast="0"/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55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10913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bookmarkEnd w:id="62"/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кабельного производства с годовым выпуском, млн. руб.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2776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60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2866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60 до 120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120 до 180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10878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по производству передвижной энергетики, включая литейное производство с годовым выпуском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3" w:name="PO0000469" w:colFirst="0" w:colLast="0"/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80 до 140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18632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422803" w:rsidTr="00022E1C">
        <w:trPr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4" w:name="PO0000475" w:colFirst="0" w:colLast="0"/>
            <w:bookmarkEnd w:id="63"/>
            <w:r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140 до 180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19193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</w:tbl>
    <w:bookmarkEnd w:id="3"/>
    <w:bookmarkEnd w:id="64"/>
    <w:p w:rsidR="00105070" w:rsidRDefault="00636850" w:rsidP="00105070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05070" w:rsidRDefault="00105070" w:rsidP="00105070">
      <w:pPr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Примечания: 1. При определении стоимости проектирования завода, производящего трансформаторы напряжением 500 </w:t>
      </w:r>
      <w:proofErr w:type="spellStart"/>
      <w:r>
        <w:rPr>
          <w:rFonts w:ascii="Times New Roman" w:hAnsi="Times New Roman"/>
          <w:color w:val="000000"/>
        </w:rPr>
        <w:t>кВ</w:t>
      </w:r>
      <w:proofErr w:type="spellEnd"/>
      <w:r>
        <w:rPr>
          <w:rFonts w:ascii="Times New Roman" w:hAnsi="Times New Roman"/>
          <w:color w:val="000000"/>
        </w:rPr>
        <w:t xml:space="preserve"> и выше, к ценам, указанным </w:t>
      </w:r>
      <w:proofErr w:type="gramStart"/>
      <w:r>
        <w:rPr>
          <w:rFonts w:ascii="Times New Roman" w:hAnsi="Times New Roman"/>
          <w:color w:val="000000"/>
        </w:rPr>
        <w:t>в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поз</w:t>
      </w:r>
      <w:proofErr w:type="gramEnd"/>
      <w:r>
        <w:rPr>
          <w:rFonts w:ascii="Times New Roman" w:hAnsi="Times New Roman"/>
          <w:color w:val="000000"/>
        </w:rPr>
        <w:t>. 15-19, добавляется стоимость проектирования специальных энергетических объектов в составе двухступенчатой вакуумной станции, холодильной станции и приготовления теплоносителя для обогрева вакуумных шкафов.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2. Стоимость проектирования заводов специальных источников тока определяется по ценам поз. 34-38 с коэффициентом 1,3.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Ценами поз. 75-78 не учтена стоимость проектирования спектрально-чистых изделий и производства металлокерамики.</w:t>
      </w:r>
    </w:p>
    <w:p w:rsidR="00105070" w:rsidRDefault="00105070" w:rsidP="00105070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Ценами поз. 79-81 не учтена стоимость проектирования </w:t>
      </w:r>
      <w:proofErr w:type="spellStart"/>
      <w:r>
        <w:rPr>
          <w:rFonts w:ascii="Times New Roman" w:hAnsi="Times New Roman"/>
          <w:color w:val="000000"/>
        </w:rPr>
        <w:t>рекуперационных</w:t>
      </w:r>
      <w:proofErr w:type="spellEnd"/>
      <w:r>
        <w:rPr>
          <w:rFonts w:ascii="Times New Roman" w:hAnsi="Times New Roman"/>
          <w:color w:val="000000"/>
        </w:rPr>
        <w:t xml:space="preserve"> установок, </w:t>
      </w:r>
      <w:proofErr w:type="spellStart"/>
      <w:r>
        <w:rPr>
          <w:rFonts w:ascii="Times New Roman" w:hAnsi="Times New Roman"/>
          <w:color w:val="000000"/>
        </w:rPr>
        <w:t>лако</w:t>
      </w:r>
      <w:proofErr w:type="spellEnd"/>
      <w:r w:rsidR="00636850"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бакелитоварочного</w:t>
      </w:r>
      <w:proofErr w:type="spellEnd"/>
      <w:r>
        <w:rPr>
          <w:rFonts w:ascii="Times New Roman" w:hAnsi="Times New Roman"/>
          <w:color w:val="000000"/>
        </w:rPr>
        <w:t xml:space="preserve"> производства и подогревательных установок с </w:t>
      </w:r>
      <w:proofErr w:type="spellStart"/>
      <w:r>
        <w:rPr>
          <w:rFonts w:ascii="Times New Roman" w:hAnsi="Times New Roman"/>
          <w:color w:val="000000"/>
        </w:rPr>
        <w:t>дифенильной</w:t>
      </w:r>
      <w:proofErr w:type="spellEnd"/>
      <w:r>
        <w:rPr>
          <w:rFonts w:ascii="Times New Roman" w:hAnsi="Times New Roman"/>
          <w:color w:val="000000"/>
        </w:rPr>
        <w:t xml:space="preserve"> смесью.</w:t>
      </w:r>
    </w:p>
    <w:p w:rsidR="00105070" w:rsidRDefault="00636850" w:rsidP="00105070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36850" w:rsidRDefault="00105070" w:rsidP="00636850">
      <w:pPr>
        <w:spacing w:before="120" w:after="120"/>
        <w:jc w:val="center"/>
      </w:pPr>
      <w:bookmarkStart w:id="65" w:name="_Toc36537583"/>
      <w:r w:rsidRPr="00422803">
        <w:t>ОТДЕЛЬНЫЕ ПРОИЗВОДСТВА,</w:t>
      </w:r>
      <w:r w:rsidRPr="00422803">
        <w:br/>
        <w:t>ПРОЕКТИРУЕМЫЕ ВНЕ КОМПЛЕКСА ЗАВОДОВ</w:t>
      </w:r>
      <w:bookmarkEnd w:id="65"/>
    </w:p>
    <w:p w:rsidR="00105070" w:rsidRPr="00422803" w:rsidRDefault="00636850" w:rsidP="00636850">
      <w:pPr>
        <w:spacing w:before="120" w:after="120"/>
        <w:jc w:val="right"/>
      </w:pPr>
      <w:r w:rsidRPr="00636850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Таблица 13-2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"/>
        <w:gridCol w:w="3636"/>
        <w:gridCol w:w="1004"/>
        <w:gridCol w:w="1050"/>
        <w:gridCol w:w="798"/>
        <w:gridCol w:w="1154"/>
        <w:gridCol w:w="1001"/>
      </w:tblGrid>
      <w:tr w:rsidR="00105070" w:rsidTr="00022E1C">
        <w:trPr>
          <w:cantSplit/>
          <w:tblHeader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6" w:name="TO0000002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42280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22803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105070" w:rsidTr="00022E1C">
        <w:trPr>
          <w:cantSplit/>
          <w:tblHeader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</w:t>
            </w:r>
          </w:p>
        </w:tc>
      </w:tr>
      <w:tr w:rsidR="00105070" w:rsidTr="00022E1C">
        <w:trPr>
          <w:cantSplit/>
          <w:tblHeader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</w:p>
        </w:tc>
      </w:tr>
      <w:tr w:rsidR="00105070" w:rsidTr="00022E1C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Сборочное производство для выпуска турбогенераторов и крупных электрических машин с годовым выпуском, млн. руб.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7" w:name="п1" w:colFirst="0" w:colLast="0"/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41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13,37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67"/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Обмоточно-изоляционное производство для выпуска турбогенераторов и крупных электрических машин с годовым выпуском, млн. руб.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8" w:name="п2" w:colFirst="0" w:colLast="0"/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80 до 110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38,39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bookmarkEnd w:id="68"/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Пропиточно-сушильное производство для выпуска турбогенераторов и крупных электрических машин с годовым выпуском, млн. руб.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9" w:name="п3" w:colFirst="0" w:colLast="0"/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12 до 41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5,18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1,12</w:t>
            </w:r>
          </w:p>
        </w:tc>
      </w:tr>
      <w:bookmarkEnd w:id="69"/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Испытательные станции турбогенераторов и крупных электрических машин суммарной </w:t>
            </w:r>
            <w:r>
              <w:rPr>
                <w:rFonts w:ascii="Times New Roman" w:hAnsi="Times New Roman"/>
                <w:color w:val="000000"/>
              </w:rPr>
              <w:lastRenderedPageBreak/>
              <w:t>мощностью, млн. кВт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0" w:name="п4" w:colFirst="0" w:colLast="0"/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4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млн. кВт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1169,68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0,33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1,13</w:t>
            </w:r>
          </w:p>
        </w:tc>
      </w:tr>
      <w:bookmarkEnd w:id="70"/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Стекольное производство для заводов светотехнической арматуры (комплекс корпусов) с годовым выпуском, млн. руб.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1" w:name="п5" w:colFirst="0" w:colLast="0"/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63685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636850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158,29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2" w:name="п6" w:colFirst="0" w:colLast="0"/>
            <w:bookmarkEnd w:id="71"/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 до 13,5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6744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155,27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bookmarkEnd w:id="72"/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изоляционных материалов (корпус) с годовым выпуском, млн. руб.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3" w:name="п7" w:colFirst="0" w:colLast="0"/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60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2367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75,48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22803" w:rsidTr="00022E1C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4" w:name="п8" w:colFirst="0" w:colLast="0"/>
            <w:bookmarkEnd w:id="73"/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60 до 100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2545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72,46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3" w:rsidRDefault="00422803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</w:tbl>
    <w:bookmarkEnd w:id="66"/>
    <w:bookmarkEnd w:id="74"/>
    <w:p w:rsidR="00105070" w:rsidRDefault="00636850" w:rsidP="00105070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105070" w:rsidRDefault="00105070" w:rsidP="00105070">
      <w:pPr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Примечание. Ценами поз. 1-4 не учтена стоимость проектирования локальных водоочистных сооружений.</w:t>
      </w:r>
    </w:p>
    <w:p w:rsidR="00105070" w:rsidRDefault="00636850" w:rsidP="00105070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36850" w:rsidRDefault="00105070" w:rsidP="00636850">
      <w:pPr>
        <w:spacing w:before="120" w:after="120"/>
        <w:jc w:val="right"/>
        <w:rPr>
          <w:sz w:val="28"/>
          <w:szCs w:val="28"/>
        </w:rPr>
      </w:pPr>
      <w:bookmarkStart w:id="75" w:name="_Toc36537584"/>
      <w:r w:rsidRPr="00422803">
        <w:rPr>
          <w:sz w:val="28"/>
          <w:szCs w:val="28"/>
        </w:rPr>
        <w:t>ВЫБОР ПЛОЩАДКИ ДЛЯ СТРОИТЕЛЬСТВА</w:t>
      </w:r>
      <w:bookmarkEnd w:id="75"/>
    </w:p>
    <w:p w:rsidR="00636850" w:rsidRDefault="00636850" w:rsidP="00636850">
      <w:pPr>
        <w:spacing w:before="120" w:after="120"/>
        <w:jc w:val="right"/>
        <w:rPr>
          <w:rFonts w:ascii="Times New Roman" w:hAnsi="Times New Roman"/>
          <w:color w:val="000000"/>
          <w:sz w:val="24"/>
        </w:rPr>
      </w:pPr>
      <w:r w:rsidRPr="00636850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Таблица 13-3</w:t>
      </w:r>
    </w:p>
    <w:p w:rsidR="00105070" w:rsidRPr="00422803" w:rsidRDefault="00105070" w:rsidP="00105070">
      <w:pPr>
        <w:pStyle w:val="2"/>
        <w:keepNext w:val="0"/>
        <w:spacing w:before="0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3911"/>
        <w:gridCol w:w="1685"/>
        <w:gridCol w:w="1446"/>
        <w:gridCol w:w="1554"/>
      </w:tblGrid>
      <w:tr w:rsidR="00105070" w:rsidTr="00022E1C">
        <w:trPr>
          <w:cantSplit/>
          <w:tblHeader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2102B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выбора площадки, тыс. </w:t>
            </w:r>
            <w:r w:rsidR="002102B7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05070" w:rsidTr="00022E1C">
        <w:trPr>
          <w:cantSplit/>
          <w:tblHeader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</w:p>
        </w:tc>
      </w:tr>
      <w:tr w:rsidR="00105070" w:rsidTr="00022E1C">
        <w:trPr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электротермической промышленности с площадью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застройки, </w:t>
            </w:r>
            <w:proofErr w:type="gramStart"/>
            <w:r>
              <w:rPr>
                <w:rFonts w:ascii="Times New Roman" w:hAnsi="Times New Roman"/>
                <w:color w:val="000000"/>
              </w:rPr>
              <w:t>га</w:t>
            </w:r>
            <w:proofErr w:type="gramEnd"/>
          </w:p>
        </w:tc>
        <w:tc>
          <w:tcPr>
            <w:tcW w:w="16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070" w:rsidRDefault="00105070" w:rsidP="00022E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102B7" w:rsidTr="00022E1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га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14,66</w:t>
            </w:r>
          </w:p>
        </w:tc>
      </w:tr>
      <w:tr w:rsidR="002102B7" w:rsidTr="00022E1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2B7" w:rsidRDefault="002102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9,49</w:t>
            </w:r>
          </w:p>
        </w:tc>
      </w:tr>
      <w:tr w:rsidR="002102B7" w:rsidTr="00022E1C">
        <w:trPr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7" w:rsidRDefault="002102B7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7" w:rsidRDefault="002102B7" w:rsidP="00022E1C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7" w:rsidRDefault="002102B7" w:rsidP="00022E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7" w:rsidRDefault="002102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B7" w:rsidRDefault="002102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7,33</w:t>
            </w:r>
          </w:p>
        </w:tc>
      </w:tr>
    </w:tbl>
    <w:p w:rsidR="00105070" w:rsidRDefault="00105070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105070">
      <w:pPr>
        <w:rPr>
          <w:rFonts w:ascii="Times New Roman" w:hAnsi="Times New Roman"/>
          <w:caps/>
          <w:color w:val="000000"/>
          <w:sz w:val="24"/>
        </w:rPr>
      </w:pPr>
    </w:p>
    <w:p w:rsidR="00695E25" w:rsidRDefault="00695E25" w:rsidP="00695E25">
      <w:pPr>
        <w:pStyle w:val="2"/>
        <w:keepNext w:val="0"/>
        <w:rPr>
          <w:sz w:val="36"/>
        </w:rPr>
        <w:sectPr w:rsidR="00695E25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  <w:bookmarkStart w:id="76" w:name="_Toc36537585"/>
    </w:p>
    <w:p w:rsidR="00695E25" w:rsidRPr="009639E1" w:rsidRDefault="00695E25" w:rsidP="00695E25">
      <w:pPr>
        <w:pStyle w:val="2"/>
        <w:keepNext w:val="0"/>
        <w:rPr>
          <w:sz w:val="36"/>
        </w:rPr>
      </w:pPr>
      <w:r w:rsidRPr="009639E1">
        <w:rPr>
          <w:sz w:val="36"/>
        </w:rPr>
        <w:lastRenderedPageBreak/>
        <w:t>ОТНОСИТЕЛЬНАЯ СТОИМОСТЬ РАЗРАБОТКИ ПРОЕКТНО-СМЕТНОЙ ДОКУМЕНТАЦИИ, % К ЦЕНЕ (</w:t>
      </w:r>
      <w:r w:rsidRPr="009639E1">
        <w:rPr>
          <w:b w:val="0"/>
          <w:sz w:val="32"/>
        </w:rPr>
        <w:t xml:space="preserve">К ТАБЛИЦАМ </w:t>
      </w:r>
      <w:hyperlink w:anchor="TO0000001" w:tooltip="Таблица 13-1" w:history="1">
        <w:r w:rsidRPr="009639E1">
          <w:rPr>
            <w:rStyle w:val="aa"/>
            <w:b w:val="0"/>
            <w:sz w:val="32"/>
          </w:rPr>
          <w:t>13-1</w:t>
        </w:r>
      </w:hyperlink>
      <w:r w:rsidRPr="009639E1">
        <w:rPr>
          <w:b w:val="0"/>
          <w:sz w:val="32"/>
        </w:rPr>
        <w:t xml:space="preserve">, </w:t>
      </w:r>
      <w:hyperlink w:anchor="TO0000002" w:tooltip="Таблица 13-2" w:history="1">
        <w:r w:rsidRPr="009639E1">
          <w:rPr>
            <w:rStyle w:val="aa"/>
            <w:b w:val="0"/>
            <w:sz w:val="32"/>
          </w:rPr>
          <w:t>13-2</w:t>
        </w:r>
      </w:hyperlink>
      <w:r w:rsidRPr="009639E1">
        <w:rPr>
          <w:sz w:val="36"/>
        </w:rPr>
        <w:t>)</w:t>
      </w:r>
      <w:bookmarkEnd w:id="76"/>
    </w:p>
    <w:tbl>
      <w:tblPr>
        <w:tblW w:w="16089" w:type="dxa"/>
        <w:jc w:val="center"/>
        <w:tblInd w:w="16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1699"/>
        <w:gridCol w:w="746"/>
        <w:gridCol w:w="648"/>
        <w:gridCol w:w="545"/>
        <w:gridCol w:w="627"/>
        <w:gridCol w:w="735"/>
        <w:gridCol w:w="709"/>
        <w:gridCol w:w="740"/>
        <w:gridCol w:w="651"/>
        <w:gridCol w:w="681"/>
        <w:gridCol w:w="656"/>
        <w:gridCol w:w="681"/>
        <w:gridCol w:w="709"/>
        <w:gridCol w:w="750"/>
        <w:gridCol w:w="721"/>
        <w:gridCol w:w="669"/>
        <w:gridCol w:w="681"/>
        <w:gridCol w:w="825"/>
        <w:gridCol w:w="734"/>
        <w:gridCol w:w="728"/>
        <w:gridCol w:w="651"/>
      </w:tblGrid>
      <w:tr w:rsidR="00695E25" w:rsidTr="00695E25">
        <w:trPr>
          <w:tblHeader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 проектирования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 проектирования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Технико-экономические показатели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 и транспорт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Испытательные станции приемно-сдаточных испытаний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Механизация транспорта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Электроснабжение, электрооборудование, электроосвещение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Автоматизация и управление электроприводом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Теплоэнергоснабжение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сети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Промышленная эстетика и интерьеры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Водоснабжение и канализация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Отопление и вентиляция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Кондиционирование воздуха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Установки по нейтрализации и очистке промышленных стоков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природной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</w:tr>
      <w:tr w:rsidR="00695E25" w:rsidTr="00695E25">
        <w:trPr>
          <w:tblHeader/>
          <w:jc w:val="center"/>
        </w:trPr>
        <w:tc>
          <w:tcPr>
            <w:tcW w:w="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Табл. </w:t>
            </w:r>
            <w:hyperlink w:anchor="TO0000001" w:tooltip="Таблица 13-1" w:history="1">
              <w:r>
                <w:rPr>
                  <w:rStyle w:val="aa"/>
                  <w:rFonts w:ascii="Times New Roman" w:hAnsi="Times New Roman"/>
                  <w:color w:val="000000"/>
                </w:rPr>
                <w:t>13-1</w:t>
              </w:r>
            </w:hyperlink>
          </w:p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12" w:tooltip="Пункт 1" w:history="1">
              <w:r>
                <w:rPr>
                  <w:rStyle w:val="aa"/>
                  <w:rFonts w:ascii="Times New Roman" w:hAnsi="Times New Roman"/>
                  <w:color w:val="000000"/>
                </w:rPr>
                <w:t>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018" w:tooltip="Пункт 2" w:history="1">
              <w:r>
                <w:rPr>
                  <w:rStyle w:val="aa"/>
                  <w:rFonts w:ascii="Times New Roman" w:hAnsi="Times New Roman"/>
                  <w:color w:val="000000"/>
                </w:rPr>
                <w:t>2</w:t>
              </w:r>
            </w:hyperlink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турбогенераторов и крупных электрических машин без литейного производства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23" w:tooltip="Пункт 3" w:history="1">
              <w:r>
                <w:rPr>
                  <w:rStyle w:val="aa"/>
                  <w:rFonts w:ascii="Times New Roman" w:hAnsi="Times New Roman"/>
                  <w:color w:val="000000"/>
                </w:rPr>
                <w:t>3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r>
              <w:rPr>
                <w:rFonts w:ascii="Times New Roman" w:hAnsi="Times New Roman"/>
                <w:color w:val="000000"/>
              </w:rPr>
              <w:lastRenderedPageBreak/>
              <w:t>электровозостроения по выпуску магистральных электровозов, включая производство литья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28" w:tooltip="Пункт 4" w:history="1">
              <w:r>
                <w:rPr>
                  <w:rStyle w:val="aa"/>
                  <w:rFonts w:ascii="Times New Roman" w:hAnsi="Times New Roman"/>
                  <w:color w:val="000000"/>
                </w:rPr>
                <w:t>4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034" w:tooltip="Пункт 5" w:history="1">
              <w:r>
                <w:rPr>
                  <w:rStyle w:val="aa"/>
                  <w:rFonts w:ascii="Times New Roman" w:hAnsi="Times New Roman"/>
                  <w:color w:val="000000"/>
                </w:rPr>
                <w:t>5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напольного электрифициров</w:t>
            </w:r>
            <w:r>
              <w:rPr>
                <w:rFonts w:ascii="Times New Roman" w:hAnsi="Times New Roman"/>
                <w:color w:val="000000"/>
              </w:rPr>
              <w:lastRenderedPageBreak/>
              <w:t>анного транспорта, включая производство литья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39" w:tooltip="Пункт 6" w:history="1">
              <w:r>
                <w:rPr>
                  <w:rStyle w:val="aa"/>
                  <w:rFonts w:ascii="Times New Roman" w:hAnsi="Times New Roman"/>
                  <w:color w:val="000000"/>
                </w:rPr>
                <w:t>6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044" w:tooltip="Пункт 7" w:history="1">
              <w:r>
                <w:rPr>
                  <w:rStyle w:val="aa"/>
                  <w:rFonts w:ascii="Times New Roman" w:hAnsi="Times New Roman"/>
                  <w:color w:val="000000"/>
                </w:rPr>
                <w:t>7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высоковольтной аппаратуры без изоляторного и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49" w:tooltip="Пункт 8" w:history="1">
              <w:r>
                <w:rPr>
                  <w:rStyle w:val="aa"/>
                  <w:rFonts w:ascii="Times New Roman" w:hAnsi="Times New Roman"/>
                  <w:color w:val="000000"/>
                </w:rPr>
                <w:t>8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054" w:tooltip="Пункт 9" w:history="1">
              <w:r>
                <w:rPr>
                  <w:rStyle w:val="aa"/>
                  <w:rFonts w:ascii="Times New Roman" w:hAnsi="Times New Roman"/>
                  <w:color w:val="000000"/>
                </w:rPr>
                <w:t>9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комплектных трансформаторных подстанций (КТП) комплектных распределительных устройств (КРУ) без литейного производства 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60" w:tooltip="Пункт 10" w:history="1">
              <w:r>
                <w:rPr>
                  <w:rStyle w:val="aa"/>
                  <w:rFonts w:ascii="Times New Roman" w:hAnsi="Times New Roman"/>
                  <w:color w:val="000000"/>
                </w:rPr>
                <w:t>10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070" w:tooltip="Пункт 12" w:history="1">
              <w:r>
                <w:rPr>
                  <w:rStyle w:val="aa"/>
                  <w:rFonts w:ascii="Times New Roman" w:hAnsi="Times New Roman"/>
                  <w:color w:val="000000"/>
                </w:rPr>
                <w:t>12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Заводы силовых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трансформаторов 1-го и 2-го габаритов без литейного производства 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75" w:tooltip="Пункт 13" w:history="1">
              <w:r>
                <w:rPr>
                  <w:rStyle w:val="aa"/>
                  <w:rFonts w:ascii="Times New Roman" w:hAnsi="Times New Roman"/>
                  <w:color w:val="000000"/>
                </w:rPr>
                <w:t>13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095" w:tooltip="Пункт 17" w:history="1">
              <w:r>
                <w:rPr>
                  <w:rStyle w:val="aa"/>
                  <w:rFonts w:ascii="Times New Roman" w:hAnsi="Times New Roman"/>
                  <w:color w:val="000000"/>
                </w:rPr>
                <w:t>17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силовых трансформаторов 3-го и выше габаритов без литейного производства 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00" w:tooltip="Пункт 18" w:history="1">
              <w:r>
                <w:rPr>
                  <w:rStyle w:val="aa"/>
                  <w:rFonts w:ascii="Times New Roman" w:hAnsi="Times New Roman"/>
                  <w:color w:val="000000"/>
                </w:rPr>
                <w:t>18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105" w:tooltip="Пункт 19" w:history="1">
              <w:r>
                <w:rPr>
                  <w:rStyle w:val="aa"/>
                  <w:rFonts w:ascii="Times New Roman" w:hAnsi="Times New Roman"/>
                  <w:color w:val="000000"/>
                </w:rPr>
                <w:t>19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конденсаторостроения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без литейного производства 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10" w:tooltip="Пункт 20" w:history="1">
              <w:r>
                <w:rPr>
                  <w:rStyle w:val="aa"/>
                  <w:rFonts w:ascii="Times New Roman" w:hAnsi="Times New Roman"/>
                  <w:color w:val="000000"/>
                </w:rPr>
                <w:t>20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116" w:tooltip="Пункт 21" w:history="1">
              <w:r>
                <w:rPr>
                  <w:rStyle w:val="aa"/>
                  <w:rFonts w:ascii="Times New Roman" w:hAnsi="Times New Roman"/>
                  <w:color w:val="000000"/>
                </w:rPr>
                <w:t>21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силовых полупроводниковых преобразователей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21" w:tooltip="Пункт 22" w:history="1">
              <w:r>
                <w:rPr>
                  <w:rStyle w:val="aa"/>
                  <w:rFonts w:ascii="Times New Roman" w:hAnsi="Times New Roman"/>
                  <w:color w:val="000000"/>
                </w:rPr>
                <w:t>22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131" w:tooltip="Пункт 24" w:history="1">
              <w:r>
                <w:rPr>
                  <w:rStyle w:val="aa"/>
                  <w:rFonts w:ascii="Times New Roman" w:hAnsi="Times New Roman"/>
                  <w:color w:val="000000"/>
                </w:rPr>
                <w:t>24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силовых полупроводниковых приборов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36" w:tooltip="Пункт 25" w:history="1">
              <w:r>
                <w:rPr>
                  <w:rStyle w:val="aa"/>
                  <w:rFonts w:ascii="Times New Roman" w:hAnsi="Times New Roman"/>
                  <w:color w:val="000000"/>
                </w:rPr>
                <w:t>25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аккумуляторного и элементного производства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41" w:tooltip="Пункт 26" w:history="1">
              <w:r>
                <w:rPr>
                  <w:rStyle w:val="aa"/>
                  <w:rFonts w:ascii="Times New Roman" w:hAnsi="Times New Roman"/>
                  <w:color w:val="000000"/>
                </w:rPr>
                <w:t>26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146" w:tooltip="Пункт 27" w:history="1">
              <w:r>
                <w:rPr>
                  <w:rStyle w:val="aa"/>
                  <w:rFonts w:ascii="Times New Roman" w:hAnsi="Times New Roman"/>
                  <w:color w:val="000000"/>
                </w:rPr>
                <w:t>27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погружных электродвигателей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51" w:tooltip="Пункт 28" w:history="1">
              <w:r>
                <w:rPr>
                  <w:rStyle w:val="aa"/>
                  <w:rFonts w:ascii="Times New Roman" w:hAnsi="Times New Roman"/>
                  <w:color w:val="000000"/>
                </w:rPr>
                <w:t>28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156" w:tooltip="Пункт 29" w:history="1">
              <w:r>
                <w:rPr>
                  <w:rStyle w:val="aa"/>
                  <w:rFonts w:ascii="Times New Roman" w:hAnsi="Times New Roman"/>
                  <w:color w:val="000000"/>
                </w:rPr>
                <w:t>29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электродвигателей мощностью до 100 кВт, включая литейное производство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61" w:tooltip="Пункт 30" w:history="1">
              <w:r>
                <w:rPr>
                  <w:rStyle w:val="aa"/>
                  <w:rFonts w:ascii="Times New Roman" w:hAnsi="Times New Roman"/>
                  <w:color w:val="000000"/>
                </w:rPr>
                <w:t>30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166" w:tooltip="Пункт 31" w:history="1">
              <w:r>
                <w:rPr>
                  <w:rStyle w:val="aa"/>
                  <w:rFonts w:ascii="Times New Roman" w:hAnsi="Times New Roman"/>
                  <w:color w:val="000000"/>
                </w:rPr>
                <w:t>31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взрывозащищенных электродвигателей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71" w:tooltip="Пункт 32" w:history="1">
              <w:r>
                <w:rPr>
                  <w:rStyle w:val="aa"/>
                  <w:rFonts w:ascii="Times New Roman" w:hAnsi="Times New Roman"/>
                  <w:color w:val="000000"/>
                </w:rPr>
                <w:t>32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светотехнической арматуры без стекольного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76" w:tooltip="Пункт 33" w:history="1">
              <w:r>
                <w:rPr>
                  <w:rStyle w:val="aa"/>
                  <w:rFonts w:ascii="Times New Roman" w:hAnsi="Times New Roman"/>
                  <w:color w:val="000000"/>
                </w:rPr>
                <w:t>33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электроламповые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81" w:tooltip="Пункт 34" w:history="1">
              <w:r>
                <w:rPr>
                  <w:rStyle w:val="aa"/>
                  <w:rFonts w:ascii="Times New Roman" w:hAnsi="Times New Roman"/>
                  <w:color w:val="000000"/>
                </w:rPr>
                <w:t>34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электродвигателей малой мощности, включая производство литья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86" w:tooltip="Пункт 35" w:history="1">
              <w:r>
                <w:rPr>
                  <w:rStyle w:val="aa"/>
                  <w:rFonts w:ascii="Times New Roman" w:hAnsi="Times New Roman"/>
                  <w:color w:val="000000"/>
                </w:rPr>
                <w:t>35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191" w:tooltip="Пункт 36" w:history="1">
              <w:r>
                <w:rPr>
                  <w:rStyle w:val="aa"/>
                  <w:rFonts w:ascii="Times New Roman" w:hAnsi="Times New Roman"/>
                  <w:color w:val="000000"/>
                </w:rPr>
                <w:t>36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специального технологического оборудования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96" w:tooltip="Пункт 37" w:history="1">
              <w:r>
                <w:rPr>
                  <w:rStyle w:val="aa"/>
                  <w:rFonts w:ascii="Times New Roman" w:hAnsi="Times New Roman"/>
                  <w:color w:val="000000"/>
                </w:rPr>
                <w:t>37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201" w:tooltip="Пункт 38" w:history="1">
              <w:r>
                <w:rPr>
                  <w:rStyle w:val="aa"/>
                  <w:rFonts w:ascii="Times New Roman" w:hAnsi="Times New Roman"/>
                  <w:color w:val="000000"/>
                </w:rPr>
                <w:t>38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низковольтной аппаратуры, включая производство цветного литья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206" w:tooltip="Пункт 39" w:history="1">
              <w:r>
                <w:rPr>
                  <w:rStyle w:val="aa"/>
                  <w:rFonts w:ascii="Times New Roman" w:hAnsi="Times New Roman"/>
                  <w:color w:val="000000"/>
                </w:rPr>
                <w:t>39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электротермического оборудования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211" w:tooltip="Пункт 40" w:history="1">
              <w:r>
                <w:rPr>
                  <w:rStyle w:val="aa"/>
                  <w:rFonts w:ascii="Times New Roman" w:hAnsi="Times New Roman"/>
                  <w:color w:val="000000"/>
                </w:rPr>
                <w:t>40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PO0000216" w:tooltip="Пункт 41" w:history="1">
              <w:r>
                <w:rPr>
                  <w:rStyle w:val="aa"/>
                  <w:rFonts w:ascii="Times New Roman" w:hAnsi="Times New Roman"/>
                  <w:color w:val="000000"/>
                </w:rPr>
                <w:t>41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электрооборудования без литейного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12,9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221" w:tooltip="Пункт 42" w:history="1">
              <w:r>
                <w:rPr>
                  <w:rStyle w:val="aa"/>
                  <w:rFonts w:ascii="Times New Roman" w:hAnsi="Times New Roman"/>
                  <w:color w:val="000000"/>
                </w:rPr>
                <w:t>42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электроугольных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изделий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226" w:tooltip="Пункт 43" w:history="1">
              <w:r>
                <w:rPr>
                  <w:rStyle w:val="aa"/>
                  <w:rFonts w:ascii="Times New Roman" w:hAnsi="Times New Roman"/>
                  <w:color w:val="000000"/>
                </w:rPr>
                <w:t>43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241" w:tooltip="Пункт 46" w:history="1">
              <w:r>
                <w:rPr>
                  <w:rStyle w:val="aa"/>
                  <w:rFonts w:ascii="Times New Roman" w:hAnsi="Times New Roman"/>
                  <w:color w:val="000000"/>
                </w:rPr>
                <w:t>46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электродвигателей мощностью до 100 кВт, включая производство литья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272" w:tooltip="Пункт 52" w:history="1">
              <w:r>
                <w:rPr>
                  <w:rStyle w:val="aa"/>
                  <w:rFonts w:ascii="Times New Roman" w:hAnsi="Times New Roman"/>
                  <w:color w:val="000000"/>
                </w:rPr>
                <w:t>52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287" w:tooltip="Пункт 55" w:history="1">
              <w:r>
                <w:rPr>
                  <w:rStyle w:val="aa"/>
                  <w:rFonts w:ascii="Times New Roman" w:hAnsi="Times New Roman"/>
                  <w:color w:val="000000"/>
                </w:rPr>
                <w:t>55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светотехнической арматуры без стекольного производства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292" w:tooltip="Пункт 56" w:history="1">
              <w:r>
                <w:rPr>
                  <w:rStyle w:val="aa"/>
                  <w:rFonts w:ascii="Times New Roman" w:hAnsi="Times New Roman"/>
                  <w:color w:val="000000"/>
                </w:rPr>
                <w:t>56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302" w:tooltip="Пункт 58" w:history="1">
              <w:r>
                <w:rPr>
                  <w:rStyle w:val="aa"/>
                  <w:rFonts w:ascii="Times New Roman" w:hAnsi="Times New Roman"/>
                  <w:color w:val="000000"/>
                </w:rPr>
                <w:t>58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электроламповые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307" w:tooltip="Пункт 59" w:history="1">
              <w:r>
                <w:rPr>
                  <w:rStyle w:val="aa"/>
                  <w:rFonts w:ascii="Times New Roman" w:hAnsi="Times New Roman"/>
                  <w:color w:val="000000"/>
                </w:rPr>
                <w:t>59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317" w:tooltip="Пункт 61" w:history="1">
              <w:r>
                <w:rPr>
                  <w:rStyle w:val="aa"/>
                  <w:rFonts w:ascii="Times New Roman" w:hAnsi="Times New Roman"/>
                  <w:color w:val="000000"/>
                </w:rPr>
                <w:t>61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электродвигателей малой </w:t>
            </w:r>
            <w:r>
              <w:rPr>
                <w:rFonts w:ascii="Times New Roman" w:hAnsi="Times New Roman"/>
                <w:color w:val="000000"/>
              </w:rPr>
              <w:lastRenderedPageBreak/>
              <w:t>мощности, включая производство литья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13,6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387" w:tooltip="Пункт 75" w:history="1">
              <w:r>
                <w:rPr>
                  <w:rStyle w:val="aa"/>
                  <w:rFonts w:ascii="Times New Roman" w:hAnsi="Times New Roman"/>
                  <w:color w:val="000000"/>
                </w:rPr>
                <w:t>75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402" w:tooltip="Пункт 78" w:history="1">
              <w:r>
                <w:rPr>
                  <w:rStyle w:val="aa"/>
                  <w:rFonts w:ascii="Times New Roman" w:hAnsi="Times New Roman"/>
                  <w:color w:val="000000"/>
                </w:rPr>
                <w:t>78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электроугольных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изделий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407" w:tooltip="Пункт 79" w:history="1">
              <w:r>
                <w:rPr>
                  <w:rStyle w:val="aa"/>
                  <w:rFonts w:ascii="Times New Roman" w:hAnsi="Times New Roman"/>
                  <w:color w:val="000000"/>
                </w:rPr>
                <w:t>79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417" w:tooltip="Пункт 81" w:history="1">
              <w:r>
                <w:rPr>
                  <w:rStyle w:val="aa"/>
                  <w:rFonts w:ascii="Times New Roman" w:hAnsi="Times New Roman"/>
                  <w:color w:val="000000"/>
                </w:rPr>
                <w:t>81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электроизоляционных материалов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422" w:tooltip="Пункт 82" w:history="1">
              <w:r>
                <w:rPr>
                  <w:rStyle w:val="aa"/>
                  <w:rFonts w:ascii="Times New Roman" w:hAnsi="Times New Roman"/>
                  <w:color w:val="000000"/>
                </w:rPr>
                <w:t>82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443" w:tooltip="Пункт 86" w:history="1">
              <w:r>
                <w:rPr>
                  <w:rStyle w:val="aa"/>
                  <w:rFonts w:ascii="Times New Roman" w:hAnsi="Times New Roman"/>
                  <w:color w:val="000000"/>
                </w:rPr>
                <w:t>86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электротехнического фарфора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469" w:tooltip="Пункт 91" w:history="1">
              <w:r>
                <w:rPr>
                  <w:rStyle w:val="aa"/>
                  <w:rFonts w:ascii="Times New Roman" w:hAnsi="Times New Roman"/>
                  <w:color w:val="000000"/>
                </w:rPr>
                <w:t>91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PO0000475" w:tooltip="Пункт 92" w:history="1">
              <w:r>
                <w:rPr>
                  <w:rStyle w:val="aa"/>
                  <w:rFonts w:ascii="Times New Roman" w:hAnsi="Times New Roman"/>
                  <w:color w:val="000000"/>
                </w:rPr>
                <w:t>92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по производству передвижной энергетики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pStyle w:val="af2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13-2" w:history="1">
              <w:r>
                <w:rPr>
                  <w:rStyle w:val="aa"/>
                  <w:color w:val="000000"/>
                </w:rPr>
                <w:t>13-2</w:t>
              </w:r>
            </w:hyperlink>
          </w:p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1" w:tooltip="Пункт 1" w:history="1">
              <w:r>
                <w:rPr>
                  <w:rStyle w:val="aa"/>
                  <w:rFonts w:ascii="Times New Roman" w:hAnsi="Times New Roman"/>
                  <w:color w:val="000000"/>
                </w:rPr>
                <w:t>1</w:t>
              </w:r>
            </w:hyperlink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Сборочное производство для выпуска </w:t>
            </w:r>
            <w:r>
              <w:rPr>
                <w:rFonts w:ascii="Times New Roman" w:hAnsi="Times New Roman"/>
                <w:color w:val="000000"/>
              </w:rPr>
              <w:lastRenderedPageBreak/>
              <w:t>турбогенераторов и крупных электрических машин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2" w:tooltip="Пункт 2" w:history="1">
              <w:r>
                <w:rPr>
                  <w:rStyle w:val="aa"/>
                  <w:rFonts w:ascii="Times New Roman" w:hAnsi="Times New Roman"/>
                  <w:color w:val="000000"/>
                </w:rPr>
                <w:t>2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Обмоточно-изоляционное производство для выпуска, турбогенераторов и крупных электрических машин 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3" w:tooltip="Пункт 3" w:history="1">
              <w:r>
                <w:rPr>
                  <w:rStyle w:val="aa"/>
                  <w:rFonts w:ascii="Times New Roman" w:hAnsi="Times New Roman"/>
                  <w:color w:val="000000"/>
                </w:rPr>
                <w:t>3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Пропиточно-сушильное производство для выпуска, турбогенераторов и крупных электрических машин 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16,1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4" w:tooltip="Пункт 4" w:history="1">
              <w:r>
                <w:rPr>
                  <w:rStyle w:val="aa"/>
                  <w:rFonts w:ascii="Times New Roman" w:hAnsi="Times New Roman"/>
                  <w:color w:val="000000"/>
                </w:rPr>
                <w:t>4</w:t>
              </w:r>
            </w:hyperlink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Испытательные станции турбогенераторо</w:t>
            </w:r>
            <w:r>
              <w:rPr>
                <w:rFonts w:ascii="Times New Roman" w:hAnsi="Times New Roman"/>
                <w:color w:val="000000"/>
              </w:rPr>
              <w:lastRenderedPageBreak/>
              <w:t>в и крупных электрических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lastRenderedPageBreak/>
              <w:t>П</w:t>
            </w:r>
            <w:proofErr w:type="gramEnd"/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</w:tr>
      <w:tr w:rsidR="00695E25" w:rsidTr="00695E25">
        <w:trPr>
          <w:cantSplit/>
          <w:jc w:val="center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5E25" w:rsidRDefault="00695E25" w:rsidP="00695E2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РД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5" w:tooltip="Пункт 5" w:history="1">
              <w:r>
                <w:rPr>
                  <w:rStyle w:val="aa"/>
                  <w:rFonts w:ascii="Times New Roman" w:hAnsi="Times New Roman"/>
                  <w:color w:val="000000"/>
                </w:rPr>
                <w:t>5</w:t>
              </w:r>
            </w:hyperlink>
            <w:r>
              <w:rPr>
                <w:rFonts w:ascii="Times New Roman" w:hAnsi="Times New Roman"/>
                <w:color w:val="000000"/>
              </w:rPr>
              <w:t>-</w:t>
            </w:r>
            <w:hyperlink w:anchor="п6" w:tooltip="Пункт 6" w:history="1">
              <w:r>
                <w:rPr>
                  <w:rStyle w:val="aa"/>
                  <w:rFonts w:ascii="Times New Roman" w:hAnsi="Times New Roman"/>
                  <w:color w:val="000000"/>
                </w:rPr>
                <w:t>6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Стекольное производство для заводов светотехнической арматуры (комплекс корпусов)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</w:tr>
      <w:tr w:rsidR="00695E25" w:rsidTr="00695E25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7" w:tooltip="Пункт 7" w:history="1">
              <w:r>
                <w:rPr>
                  <w:rStyle w:val="aa"/>
                  <w:rFonts w:ascii="Times New Roman" w:hAnsi="Times New Roman"/>
                  <w:color w:val="000000"/>
                </w:rPr>
                <w:t>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, </w:t>
            </w:r>
            <w:hyperlink w:anchor="п8" w:tooltip="Пункт 8" w:history="1">
              <w:r>
                <w:rPr>
                  <w:rStyle w:val="aa"/>
                  <w:rFonts w:ascii="Times New Roman" w:hAnsi="Times New Roman"/>
                  <w:color w:val="000000"/>
                </w:rPr>
                <w:t>8</w:t>
              </w:r>
            </w:hyperlink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Производство изоляционных материалов </w:t>
            </w:r>
            <w:r>
              <w:rPr>
                <w:rFonts w:ascii="Times New Roman" w:hAnsi="Times New Roman"/>
                <w:color w:val="000000"/>
              </w:rPr>
              <w:lastRenderedPageBreak/>
              <w:t>(корпус)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РП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25" w:rsidRDefault="00695E25" w:rsidP="00695E2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</w:tr>
    </w:tbl>
    <w:p w:rsidR="00107BFD" w:rsidRPr="00107BFD" w:rsidRDefault="00695E25" w:rsidP="00107BFD">
      <w:pPr>
        <w:spacing w:before="120"/>
        <w:jc w:val="both"/>
        <w:rPr>
          <w:rFonts w:ascii="Times New Roman" w:hAnsi="Times New Roman"/>
          <w:b/>
          <w:color w:val="000000"/>
        </w:rPr>
      </w:pPr>
      <w:r w:rsidRPr="00107BFD">
        <w:rPr>
          <w:rFonts w:ascii="Times New Roman" w:hAnsi="Times New Roman"/>
          <w:b/>
          <w:color w:val="000000"/>
        </w:rPr>
        <w:lastRenderedPageBreak/>
        <w:t xml:space="preserve">Примечание: </w:t>
      </w:r>
    </w:p>
    <w:p w:rsidR="00695E25" w:rsidRDefault="00695E25" w:rsidP="00107BFD">
      <w:pPr>
        <w:spacing w:before="120"/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1. </w:t>
      </w:r>
      <w:proofErr w:type="gramStart"/>
      <w:r>
        <w:rPr>
          <w:rFonts w:ascii="Times New Roman" w:hAnsi="Times New Roman"/>
          <w:color w:val="000000"/>
        </w:rPr>
        <w:t xml:space="preserve">По поз. 1, 2, 34, 35 (к табл. </w:t>
      </w:r>
      <w:hyperlink w:anchor="TO0000001" w:tooltip="Таблица 13-1" w:history="1">
        <w:r>
          <w:rPr>
            <w:rStyle w:val="aa"/>
            <w:rFonts w:ascii="Times New Roman" w:hAnsi="Times New Roman"/>
            <w:color w:val="000000"/>
          </w:rPr>
          <w:t>13-1</w:t>
        </w:r>
      </w:hyperlink>
      <w:r>
        <w:rPr>
          <w:rFonts w:ascii="Times New Roman" w:hAnsi="Times New Roman"/>
          <w:color w:val="000000"/>
        </w:rPr>
        <w:t xml:space="preserve">); поз. 1-4 (к табл. </w:t>
      </w:r>
      <w:hyperlink w:anchor="TO0000002" w:tooltip="Таблица 13-2" w:history="1">
        <w:r>
          <w:rPr>
            <w:rStyle w:val="aa"/>
            <w:rFonts w:ascii="Times New Roman" w:hAnsi="Times New Roman"/>
            <w:color w:val="000000"/>
          </w:rPr>
          <w:t>13-2</w:t>
        </w:r>
      </w:hyperlink>
      <w:r>
        <w:rPr>
          <w:rFonts w:ascii="Times New Roman" w:hAnsi="Times New Roman"/>
          <w:color w:val="000000"/>
        </w:rPr>
        <w:t>) стоимость работ по графе 21 на стадиях «Проект» и «Рабочий проект» учтена в гр. 4-14, 16-20 и 22.</w:t>
      </w:r>
      <w:proofErr w:type="gramEnd"/>
    </w:p>
    <w:p w:rsidR="00695E25" w:rsidRDefault="00695E25" w:rsidP="00107BFD">
      <w:pPr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В гр. 15 приведено процентное распределение: архитектурно-строительная часть - 60, сантехническая часть - 10, генеральный план - 30.</w:t>
      </w:r>
    </w:p>
    <w:p w:rsidR="00695E25" w:rsidRDefault="00695E25" w:rsidP="00107BFD">
      <w:pPr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Графой 19 учтена стоимость проектирования технологической части установок.</w:t>
      </w:r>
    </w:p>
    <w:p w:rsidR="00695E25" w:rsidRPr="00107BFD" w:rsidRDefault="00695E25" w:rsidP="00107BFD">
      <w:pPr>
        <w:ind w:firstLine="709"/>
        <w:rPr>
          <w:rFonts w:ascii="Times New Roman" w:hAnsi="Times New Roman"/>
          <w:color w:val="000000"/>
        </w:rPr>
        <w:sectPr w:rsidR="00695E25" w:rsidRPr="00107BFD" w:rsidSect="00695E25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  <w:r>
        <w:rPr>
          <w:rFonts w:ascii="Times New Roman" w:hAnsi="Times New Roman"/>
          <w:color w:val="000000"/>
        </w:rPr>
        <w:t xml:space="preserve">4. В графе 21 приведено процентное распределение: охрана почв, водоемов и воздушной среды - 55, охрана от воздействия шума и вибрации - </w:t>
      </w:r>
      <w:r w:rsidR="00107BFD">
        <w:rPr>
          <w:rFonts w:ascii="Times New Roman" w:hAnsi="Times New Roman"/>
          <w:color w:val="000000"/>
        </w:rPr>
        <w:t>25; технологическая часть - 20</w:t>
      </w:r>
    </w:p>
    <w:p w:rsidR="00107BFD" w:rsidRDefault="00107BFD" w:rsidP="00107BFD">
      <w:pPr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107BFD" w:rsidTr="00F005F3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107BFD" w:rsidRDefault="00107BFD" w:rsidP="00107BFD">
            <w:pPr>
              <w:pStyle w:val="11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6537580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_Toc36537580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 w:rsidR="00EB6FD9">
                <w:rPr>
                  <w:rStyle w:val="aa"/>
                  <w:noProof/>
                  <w:color w:val="000000"/>
                </w:rPr>
                <w:t>3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107BFD" w:rsidRDefault="00107BFD" w:rsidP="00107BFD">
            <w:pPr>
              <w:pStyle w:val="11"/>
              <w:ind w:left="0" w:right="0"/>
              <w:rPr>
                <w:color w:val="000000"/>
              </w:rPr>
            </w:pPr>
            <w:hyperlink w:anchor="_Toc36537581" w:history="1">
              <w:r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_Toc36537581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 w:rsidR="00EB6FD9">
                <w:rPr>
                  <w:rStyle w:val="aa"/>
                  <w:noProof/>
                  <w:color w:val="000000"/>
                </w:rPr>
                <w:t>5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107BFD" w:rsidRDefault="00107BFD" w:rsidP="00107BFD">
            <w:pPr>
              <w:pStyle w:val="21"/>
              <w:tabs>
                <w:tab w:val="right" w:leader="dot" w:pos="9071"/>
              </w:tabs>
              <w:ind w:left="0"/>
              <w:jc w:val="both"/>
              <w:rPr>
                <w:color w:val="000000"/>
              </w:rPr>
            </w:pPr>
            <w:hyperlink w:anchor="_Toc36537582" w:history="1">
              <w:r>
                <w:rPr>
                  <w:rStyle w:val="aa"/>
                  <w:color w:val="000000"/>
                </w:rPr>
                <w:t>Заводы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_Toc36537582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 w:rsidR="00EB6FD9">
                <w:rPr>
                  <w:rStyle w:val="aa"/>
                  <w:noProof/>
                  <w:color w:val="000000"/>
                </w:rPr>
                <w:t>5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107BFD" w:rsidRDefault="00107BFD" w:rsidP="00107BFD">
            <w:pPr>
              <w:pStyle w:val="21"/>
              <w:tabs>
                <w:tab w:val="right" w:leader="dot" w:pos="9071"/>
              </w:tabs>
              <w:ind w:left="0"/>
              <w:jc w:val="both"/>
              <w:rPr>
                <w:color w:val="000000"/>
              </w:rPr>
            </w:pPr>
            <w:hyperlink w:anchor="_Toc36537583" w:history="1">
              <w:r>
                <w:rPr>
                  <w:rStyle w:val="aa"/>
                  <w:color w:val="000000"/>
                </w:rPr>
                <w:t>Отдельные производства, проектируемые вне комплекса заводов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_Toc36537583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 w:rsidR="00EB6FD9">
                <w:rPr>
                  <w:rStyle w:val="aa"/>
                  <w:noProof/>
                  <w:color w:val="000000"/>
                </w:rPr>
                <w:t>13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107BFD" w:rsidRDefault="00107BFD" w:rsidP="00107BFD">
            <w:pPr>
              <w:pStyle w:val="21"/>
              <w:tabs>
                <w:tab w:val="right" w:leader="dot" w:pos="9071"/>
              </w:tabs>
              <w:ind w:left="0"/>
              <w:jc w:val="both"/>
              <w:rPr>
                <w:color w:val="000000"/>
              </w:rPr>
            </w:pPr>
            <w:hyperlink w:anchor="_Toc36537584" w:history="1">
              <w:r>
                <w:rPr>
                  <w:rStyle w:val="aa"/>
                  <w:color w:val="000000"/>
                </w:rPr>
                <w:t>Выбор площадки для строительства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_Toc36537584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 w:rsidR="00EB6FD9">
                <w:rPr>
                  <w:rStyle w:val="aa"/>
                  <w:noProof/>
                  <w:color w:val="000000"/>
                </w:rPr>
                <w:t>14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107BFD" w:rsidRDefault="00107BFD" w:rsidP="00107BFD">
            <w:pPr>
              <w:pStyle w:val="31"/>
              <w:widowControl w:val="0"/>
              <w:ind w:left="0"/>
              <w:rPr>
                <w:color w:val="000000"/>
              </w:rPr>
            </w:pPr>
            <w:hyperlink w:anchor="_Toc36537585" w:history="1">
              <w:r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к цене (к таблицам 13-1, 13-2)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_Toc36537585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 w:rsidR="00EB6FD9">
                <w:rPr>
                  <w:rStyle w:val="aa"/>
                  <w:noProof/>
                  <w:color w:val="000000"/>
                </w:rPr>
                <w:t>17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  <w:r>
              <w:rPr>
                <w:color w:val="000000"/>
              </w:rPr>
              <w:fldChar w:fldCharType="end"/>
            </w:r>
          </w:p>
        </w:tc>
      </w:tr>
    </w:tbl>
    <w:p w:rsidR="00695E25" w:rsidRPr="00107BFD" w:rsidRDefault="00695E25" w:rsidP="00107BFD">
      <w:pPr>
        <w:jc w:val="both"/>
        <w:rPr>
          <w:rFonts w:ascii="Times New Roman" w:hAnsi="Times New Roman"/>
          <w:b/>
          <w:color w:val="000000"/>
          <w:sz w:val="24"/>
        </w:rPr>
        <w:sectPr w:rsidR="00695E25" w:rsidRPr="00107BFD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  <w:bookmarkStart w:id="77" w:name="_GoBack"/>
      <w:bookmarkEnd w:id="77"/>
    </w:p>
    <w:p w:rsidR="00105070" w:rsidRDefault="00105070" w:rsidP="00105070">
      <w:pPr>
        <w:rPr>
          <w:rFonts w:ascii="Times New Roman" w:hAnsi="Times New Roman"/>
          <w:b/>
          <w:color w:val="000000"/>
          <w:sz w:val="24"/>
        </w:rPr>
        <w:sectPr w:rsidR="00105070">
          <w:pgSz w:w="31639" w:h="11907" w:orient="landscape" w:code="9"/>
          <w:pgMar w:top="1701" w:right="1134" w:bottom="1134" w:left="1134" w:header="720" w:footer="720" w:gutter="0"/>
          <w:cols w:space="720"/>
        </w:sectPr>
      </w:pPr>
    </w:p>
    <w:p w:rsidR="00105070" w:rsidRDefault="00105070" w:rsidP="00105070">
      <w:pPr>
        <w:jc w:val="both"/>
        <w:rPr>
          <w:rFonts w:ascii="Times New Roman" w:hAnsi="Times New Roman"/>
          <w:b/>
          <w:color w:val="000000"/>
          <w:sz w:val="24"/>
        </w:rPr>
      </w:pPr>
    </w:p>
    <w:p w:rsidR="004B579B" w:rsidRDefault="004B579B" w:rsidP="00655095">
      <w:pPr>
        <w:pStyle w:val="1"/>
      </w:pPr>
    </w:p>
    <w:sectPr w:rsidR="004B579B" w:rsidSect="00CF5BD4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9F1" w:rsidRDefault="002549F1" w:rsidP="00B805CF">
      <w:pPr>
        <w:spacing w:after="0" w:line="240" w:lineRule="auto"/>
      </w:pPr>
      <w:r>
        <w:separator/>
      </w:r>
    </w:p>
  </w:endnote>
  <w:endnote w:type="continuationSeparator" w:id="0">
    <w:p w:rsidR="002549F1" w:rsidRDefault="002549F1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9F1" w:rsidRDefault="002549F1" w:rsidP="00B805CF">
      <w:pPr>
        <w:spacing w:after="0" w:line="240" w:lineRule="auto"/>
      </w:pPr>
      <w:r>
        <w:separator/>
      </w:r>
    </w:p>
  </w:footnote>
  <w:footnote w:type="continuationSeparator" w:id="0">
    <w:p w:rsidR="002549F1" w:rsidRDefault="002549F1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22E1C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07BFD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2730"/>
    <w:rsid w:val="00202ABF"/>
    <w:rsid w:val="00206241"/>
    <w:rsid w:val="002102B7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49F1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2803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36850"/>
    <w:rsid w:val="00641862"/>
    <w:rsid w:val="00644C7A"/>
    <w:rsid w:val="00655095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95E25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07937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027B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23AC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6FD9"/>
    <w:rsid w:val="00EB7B6A"/>
    <w:rsid w:val="00ED03DE"/>
    <w:rsid w:val="00ED70CA"/>
    <w:rsid w:val="00EE135B"/>
    <w:rsid w:val="00EE2CAC"/>
    <w:rsid w:val="00EF08A2"/>
    <w:rsid w:val="00EF1C4B"/>
    <w:rsid w:val="00EF4946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DDC01-64D2-4C4E-A558-F31412B22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39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56</cp:revision>
  <cp:lastPrinted>2017-07-25T03:33:00Z</cp:lastPrinted>
  <dcterms:created xsi:type="dcterms:W3CDTF">2015-12-29T03:13:00Z</dcterms:created>
  <dcterms:modified xsi:type="dcterms:W3CDTF">2017-07-25T03:33:00Z</dcterms:modified>
</cp:coreProperties>
</file>